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4AB6" w14:textId="488D3C7C" w:rsidR="00356788" w:rsidRPr="000451D1" w:rsidRDefault="00F86A80" w:rsidP="00356788">
      <w:pPr>
        <w:pStyle w:val="Titolo1"/>
        <w:jc w:val="right"/>
        <w:rPr>
          <w:rFonts w:asciiTheme="majorHAnsi" w:hAnsiTheme="majorHAnsi" w:cstheme="majorHAnsi"/>
          <w:b/>
          <w:bCs/>
          <w:sz w:val="22"/>
          <w:szCs w:val="22"/>
          <w:u w:val="single"/>
        </w:rPr>
      </w:pPr>
      <w:bookmarkStart w:id="0" w:name="_Toc103178125"/>
      <w:r w:rsidRPr="000451D1">
        <w:rPr>
          <w:rFonts w:asciiTheme="majorHAnsi" w:hAnsiTheme="majorHAnsi" w:cstheme="majorHAnsi"/>
          <w:b/>
          <w:bCs/>
          <w:sz w:val="22"/>
          <w:szCs w:val="22"/>
          <w:u w:val="single"/>
        </w:rPr>
        <w:t>A</w:t>
      </w:r>
      <w:r w:rsidR="00356788" w:rsidRPr="000451D1">
        <w:rPr>
          <w:rFonts w:asciiTheme="majorHAnsi" w:hAnsiTheme="majorHAnsi" w:cstheme="majorHAnsi"/>
          <w:b/>
          <w:bCs/>
          <w:sz w:val="22"/>
          <w:szCs w:val="22"/>
          <w:u w:val="single"/>
        </w:rPr>
        <w:t>llegato 13</w:t>
      </w:r>
      <w:r w:rsidRPr="000451D1">
        <w:rPr>
          <w:rFonts w:asciiTheme="majorHAnsi" w:hAnsiTheme="majorHAnsi" w:cstheme="majorHAnsi"/>
          <w:b/>
          <w:bCs/>
          <w:sz w:val="22"/>
          <w:szCs w:val="22"/>
          <w:u w:val="single"/>
        </w:rPr>
        <w:t>_</w:t>
      </w:r>
      <w:bookmarkEnd w:id="0"/>
      <w:r w:rsidR="000657E4" w:rsidRPr="000451D1">
        <w:rPr>
          <w:rFonts w:asciiTheme="majorHAnsi" w:hAnsiTheme="majorHAnsi" w:cstheme="majorHAnsi"/>
          <w:b/>
          <w:bCs/>
          <w:sz w:val="22"/>
          <w:szCs w:val="22"/>
          <w:u w:val="single"/>
        </w:rPr>
        <w:t xml:space="preserve">Obblighi Dichiarativi </w:t>
      </w:r>
      <w:r w:rsidR="005E1630" w:rsidRPr="000451D1">
        <w:rPr>
          <w:rFonts w:asciiTheme="majorHAnsi" w:hAnsiTheme="majorHAnsi" w:cstheme="majorHAnsi"/>
          <w:b/>
          <w:bCs/>
          <w:sz w:val="22"/>
          <w:szCs w:val="22"/>
          <w:u w:val="single"/>
        </w:rPr>
        <w:t xml:space="preserve">- </w:t>
      </w:r>
      <w:r w:rsidR="000657E4" w:rsidRPr="000451D1">
        <w:rPr>
          <w:rFonts w:asciiTheme="majorHAnsi" w:hAnsiTheme="majorHAnsi" w:cstheme="majorHAnsi"/>
          <w:b/>
          <w:bCs/>
          <w:sz w:val="22"/>
          <w:szCs w:val="22"/>
          <w:u w:val="single"/>
        </w:rPr>
        <w:t>Agenzie per il Lavoro</w:t>
      </w:r>
    </w:p>
    <w:p w14:paraId="6D83FDCD" w14:textId="77777777" w:rsidR="00860A02" w:rsidRPr="000451D1" w:rsidRDefault="00860A02" w:rsidP="00356788">
      <w:pPr>
        <w:contextualSpacing/>
        <w:jc w:val="right"/>
        <w:rPr>
          <w:rFonts w:asciiTheme="majorHAnsi" w:hAnsiTheme="majorHAnsi" w:cstheme="majorHAnsi"/>
          <w:color w:val="000000" w:themeColor="text1"/>
        </w:rPr>
      </w:pPr>
    </w:p>
    <w:p w14:paraId="2433B520" w14:textId="586D207B" w:rsidR="00356788" w:rsidRPr="000451D1" w:rsidRDefault="00356788" w:rsidP="00356788">
      <w:pPr>
        <w:contextualSpacing/>
        <w:jc w:val="right"/>
        <w:rPr>
          <w:rFonts w:asciiTheme="majorHAnsi" w:hAnsiTheme="majorHAnsi" w:cstheme="majorHAnsi"/>
          <w:color w:val="000000" w:themeColor="text1"/>
        </w:rPr>
      </w:pPr>
      <w:r w:rsidRPr="000451D1">
        <w:rPr>
          <w:rFonts w:asciiTheme="majorHAnsi" w:hAnsiTheme="majorHAnsi" w:cstheme="majorHAnsi"/>
          <w:color w:val="000000" w:themeColor="text1"/>
        </w:rPr>
        <w:t xml:space="preserve">Alla REGIONE CALABRIA </w:t>
      </w:r>
    </w:p>
    <w:p w14:paraId="6EB85DFF" w14:textId="77777777" w:rsidR="00356788" w:rsidRPr="000451D1" w:rsidRDefault="00356788" w:rsidP="00356788">
      <w:pPr>
        <w:contextualSpacing/>
        <w:jc w:val="right"/>
        <w:rPr>
          <w:rFonts w:asciiTheme="majorHAnsi" w:hAnsiTheme="majorHAnsi" w:cstheme="majorHAnsi"/>
          <w:color w:val="000000" w:themeColor="text1"/>
        </w:rPr>
      </w:pPr>
      <w:r w:rsidRPr="000451D1">
        <w:rPr>
          <w:rFonts w:asciiTheme="majorHAnsi" w:hAnsiTheme="majorHAnsi" w:cstheme="majorHAnsi"/>
          <w:color w:val="000000" w:themeColor="text1"/>
        </w:rPr>
        <w:t xml:space="preserve">Dipartimento Lavoro, Imprese e Aree Produttive </w:t>
      </w:r>
    </w:p>
    <w:p w14:paraId="00F71DBE" w14:textId="77777777" w:rsidR="00356788" w:rsidRPr="000451D1" w:rsidRDefault="00356788" w:rsidP="00356788">
      <w:pPr>
        <w:contextualSpacing/>
        <w:jc w:val="right"/>
        <w:rPr>
          <w:rFonts w:asciiTheme="majorHAnsi" w:hAnsiTheme="majorHAnsi" w:cstheme="majorHAnsi"/>
          <w:color w:val="000000" w:themeColor="text1"/>
        </w:rPr>
      </w:pPr>
      <w:r w:rsidRPr="000451D1">
        <w:rPr>
          <w:rFonts w:asciiTheme="majorHAnsi" w:hAnsiTheme="majorHAnsi" w:cstheme="majorHAnsi"/>
          <w:color w:val="000000" w:themeColor="text1"/>
        </w:rPr>
        <w:t>Cittadella Regionale – Località Germaneto 88100 CATANZARO</w:t>
      </w:r>
    </w:p>
    <w:p w14:paraId="233CACE2" w14:textId="77777777" w:rsidR="00356788" w:rsidRPr="000451D1" w:rsidRDefault="00356788" w:rsidP="00356788">
      <w:pPr>
        <w:jc w:val="right"/>
        <w:rPr>
          <w:rFonts w:asciiTheme="majorHAnsi" w:hAnsiTheme="majorHAnsi" w:cstheme="majorHAnsi"/>
          <w:color w:val="000000" w:themeColor="text1"/>
        </w:rPr>
      </w:pPr>
    </w:p>
    <w:p w14:paraId="69C1300B" w14:textId="04EB7E6D" w:rsidR="00356788" w:rsidRPr="000451D1" w:rsidRDefault="00356788" w:rsidP="0073467B">
      <w:pPr>
        <w:spacing w:line="240" w:lineRule="auto"/>
        <w:contextualSpacing/>
        <w:jc w:val="both"/>
        <w:rPr>
          <w:rFonts w:asciiTheme="majorHAnsi" w:eastAsia="Calibri" w:hAnsiTheme="majorHAnsi" w:cstheme="majorHAnsi"/>
          <w:b/>
          <w:bCs/>
          <w:lang w:eastAsia="it-IT"/>
        </w:rPr>
      </w:pPr>
      <w:r w:rsidRPr="000451D1">
        <w:rPr>
          <w:rFonts w:asciiTheme="majorHAnsi" w:eastAsia="Calibri" w:hAnsiTheme="majorHAnsi" w:cstheme="majorHAnsi"/>
          <w:b/>
          <w:bCs/>
          <w:lang w:eastAsia="it-IT"/>
        </w:rPr>
        <w:t xml:space="preserve">Dichiarazione unica titolare effettivo, </w:t>
      </w:r>
      <w:r w:rsidR="00DB7BF4" w:rsidRPr="000451D1">
        <w:rPr>
          <w:rFonts w:asciiTheme="majorHAnsi" w:eastAsia="Calibri" w:hAnsiTheme="majorHAnsi" w:cstheme="majorHAnsi"/>
          <w:b/>
          <w:bCs/>
          <w:lang w:eastAsia="it-IT"/>
        </w:rPr>
        <w:t xml:space="preserve">assenza </w:t>
      </w:r>
      <w:r w:rsidRPr="000451D1">
        <w:rPr>
          <w:rFonts w:asciiTheme="majorHAnsi" w:eastAsia="Calibri" w:hAnsiTheme="majorHAnsi" w:cstheme="majorHAnsi"/>
          <w:b/>
          <w:bCs/>
          <w:lang w:eastAsia="it-IT"/>
        </w:rPr>
        <w:t xml:space="preserve">conflitto </w:t>
      </w:r>
      <w:r w:rsidR="00495DF0" w:rsidRPr="000451D1">
        <w:rPr>
          <w:rFonts w:asciiTheme="majorHAnsi" w:eastAsia="Calibri" w:hAnsiTheme="majorHAnsi" w:cstheme="majorHAnsi"/>
          <w:b/>
          <w:bCs/>
          <w:lang w:eastAsia="it-IT"/>
        </w:rPr>
        <w:t xml:space="preserve">di </w:t>
      </w:r>
      <w:r w:rsidRPr="000451D1">
        <w:rPr>
          <w:rFonts w:asciiTheme="majorHAnsi" w:eastAsia="Calibri" w:hAnsiTheme="majorHAnsi" w:cstheme="majorHAnsi"/>
          <w:b/>
          <w:bCs/>
          <w:lang w:eastAsia="it-IT"/>
        </w:rPr>
        <w:t xml:space="preserve">interessi, anti </w:t>
      </w:r>
      <w:proofErr w:type="spellStart"/>
      <w:r w:rsidRPr="000451D1">
        <w:rPr>
          <w:rFonts w:asciiTheme="majorHAnsi" w:eastAsia="Calibri" w:hAnsiTheme="majorHAnsi" w:cstheme="majorHAnsi"/>
          <w:b/>
          <w:bCs/>
          <w:lang w:eastAsia="it-IT"/>
        </w:rPr>
        <w:t>pantouflage</w:t>
      </w:r>
      <w:proofErr w:type="spellEnd"/>
      <w:r w:rsidRPr="000451D1">
        <w:rPr>
          <w:rFonts w:asciiTheme="majorHAnsi" w:eastAsia="Calibri" w:hAnsiTheme="majorHAnsi" w:cstheme="majorHAnsi"/>
          <w:b/>
          <w:bCs/>
          <w:lang w:eastAsia="it-IT"/>
        </w:rPr>
        <w:t xml:space="preserve">, </w:t>
      </w:r>
      <w:r w:rsidR="00DB7BF4" w:rsidRPr="000451D1">
        <w:rPr>
          <w:rFonts w:asciiTheme="majorHAnsi" w:eastAsia="Calibri" w:hAnsiTheme="majorHAnsi" w:cstheme="majorHAnsi"/>
          <w:b/>
          <w:bCs/>
          <w:lang w:eastAsia="it-IT"/>
        </w:rPr>
        <w:t xml:space="preserve">dichiarazione </w:t>
      </w:r>
      <w:r w:rsidRPr="000451D1">
        <w:rPr>
          <w:rFonts w:asciiTheme="majorHAnsi" w:eastAsia="Calibri" w:hAnsiTheme="majorHAnsi" w:cstheme="majorHAnsi"/>
          <w:b/>
          <w:bCs/>
          <w:lang w:eastAsia="it-IT"/>
        </w:rPr>
        <w:t>monitoraggio rapporti con l’Amministrazione ai fini della partecipazione all’Avviso Pubblico Lavoro Giovani Calabria per il finanziamento di Tirocini Extra- Curriculari per giovani under 35 anni a valere sul PR CALABRIA FESR FSE+ 2021-2027 - Azione 4.aa.2</w:t>
      </w:r>
    </w:p>
    <w:p w14:paraId="2D912335" w14:textId="77777777" w:rsidR="0073467B" w:rsidRPr="000451D1" w:rsidRDefault="0073467B" w:rsidP="0073467B">
      <w:pPr>
        <w:spacing w:line="240" w:lineRule="auto"/>
        <w:contextualSpacing/>
        <w:jc w:val="both"/>
        <w:rPr>
          <w:rFonts w:asciiTheme="majorHAnsi" w:eastAsia="Calibri" w:hAnsiTheme="majorHAnsi" w:cstheme="majorHAnsi"/>
          <w:b/>
          <w:bCs/>
          <w:lang w:eastAsia="it-IT"/>
        </w:rPr>
      </w:pPr>
    </w:p>
    <w:p w14:paraId="1319FBE5" w14:textId="3AE836F3" w:rsidR="00356788" w:rsidRPr="000451D1" w:rsidRDefault="00356788" w:rsidP="00356788">
      <w:pPr>
        <w:spacing w:line="240" w:lineRule="auto"/>
        <w:ind w:left="720"/>
        <w:contextualSpacing/>
        <w:jc w:val="center"/>
        <w:rPr>
          <w:rFonts w:asciiTheme="majorHAnsi" w:eastAsia="Arial Unicode MS" w:hAnsiTheme="majorHAnsi" w:cstheme="majorHAnsi"/>
          <w:b/>
          <w:bCs/>
          <w:lang w:eastAsia="zh-CN"/>
        </w:rPr>
      </w:pPr>
      <w:r w:rsidRPr="000451D1">
        <w:rPr>
          <w:rFonts w:asciiTheme="majorHAnsi" w:eastAsia="Arial Unicode MS" w:hAnsiTheme="majorHAnsi" w:cstheme="majorHAnsi"/>
          <w:b/>
          <w:bCs/>
          <w:lang w:eastAsia="zh-CN"/>
        </w:rPr>
        <w:t>AUTODICHIARAZIONE</w:t>
      </w:r>
      <w:r w:rsidR="00574052" w:rsidRPr="000451D1">
        <w:rPr>
          <w:rStyle w:val="Rimandonotaapidipagina"/>
          <w:rFonts w:asciiTheme="majorHAnsi" w:eastAsia="Arial Unicode MS" w:hAnsiTheme="majorHAnsi" w:cstheme="majorHAnsi"/>
          <w:b/>
          <w:bCs/>
          <w:lang w:eastAsia="zh-CN"/>
        </w:rPr>
        <w:footnoteReference w:id="1"/>
      </w:r>
    </w:p>
    <w:p w14:paraId="66E14B0B" w14:textId="77777777" w:rsidR="00356788" w:rsidRPr="000451D1" w:rsidRDefault="00356788" w:rsidP="00356788">
      <w:pPr>
        <w:spacing w:line="240" w:lineRule="auto"/>
        <w:ind w:left="720"/>
        <w:contextualSpacing/>
        <w:jc w:val="center"/>
        <w:rPr>
          <w:rFonts w:asciiTheme="majorHAnsi" w:eastAsia="Arial Unicode MS" w:hAnsiTheme="majorHAnsi" w:cstheme="majorHAnsi"/>
          <w:b/>
          <w:bCs/>
          <w:lang w:eastAsia="zh-CN"/>
        </w:rPr>
      </w:pPr>
      <w:r w:rsidRPr="000451D1">
        <w:rPr>
          <w:rFonts w:asciiTheme="majorHAnsi" w:eastAsia="Arial Unicode MS" w:hAnsiTheme="majorHAnsi" w:cstheme="majorHAnsi"/>
          <w:b/>
          <w:bCs/>
          <w:lang w:eastAsia="zh-CN"/>
        </w:rPr>
        <w:t>RESA AI SENSI DEGLI ARTT. 46 E 47, DEL D.P.R. 28 DICEMBRE 2000, N. 445 E S.M.I.</w:t>
      </w:r>
    </w:p>
    <w:p w14:paraId="6C08D071" w14:textId="77777777" w:rsidR="00356788" w:rsidRPr="000451D1" w:rsidRDefault="00356788" w:rsidP="00356788">
      <w:pPr>
        <w:spacing w:line="240" w:lineRule="auto"/>
        <w:ind w:left="720"/>
        <w:contextualSpacing/>
        <w:jc w:val="center"/>
        <w:rPr>
          <w:rFonts w:asciiTheme="majorHAnsi" w:eastAsia="Arial Unicode MS" w:hAnsiTheme="majorHAnsi" w:cstheme="majorHAnsi"/>
          <w:b/>
          <w:bCs/>
          <w:lang w:eastAsia="zh-CN"/>
        </w:rPr>
      </w:pPr>
    </w:p>
    <w:p w14:paraId="31EC5304" w14:textId="5863CD73" w:rsidR="00356788" w:rsidRPr="000451D1" w:rsidRDefault="00356788" w:rsidP="004A63B8">
      <w:pPr>
        <w:spacing w:after="0" w:line="240" w:lineRule="atLeast"/>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Il/la sottoscritto/a </w:t>
      </w:r>
      <w:r w:rsidR="00574052" w:rsidRPr="000451D1">
        <w:rPr>
          <w:rFonts w:asciiTheme="majorHAnsi" w:eastAsia="Arial Unicode MS" w:hAnsiTheme="majorHAnsi" w:cstheme="majorHAnsi"/>
          <w:lang w:eastAsia="zh-CN"/>
        </w:rPr>
        <w:t>…………………………</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 n</w:t>
      </w:r>
      <w:r w:rsidRPr="000451D1">
        <w:rPr>
          <w:rFonts w:asciiTheme="majorHAnsi" w:eastAsia="Arial Unicode MS" w:hAnsiTheme="majorHAnsi" w:cstheme="majorHAnsi"/>
          <w:lang w:eastAsia="zh-CN"/>
        </w:rPr>
        <w:t xml:space="preserve">ato a </w:t>
      </w:r>
      <w:r w:rsidR="00574052" w:rsidRPr="000451D1">
        <w:rPr>
          <w:rFonts w:asciiTheme="majorHAnsi" w:eastAsia="Arial Unicode MS" w:hAnsiTheme="majorHAnsi" w:cstheme="majorHAnsi"/>
          <w:lang w:eastAsia="zh-CN"/>
        </w:rPr>
        <w:t>…………………………</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 xml:space="preserve">Prov. </w:t>
      </w:r>
      <w:r w:rsidR="00574052"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il </w:t>
      </w:r>
      <w:r w:rsidR="00574052" w:rsidRPr="000451D1">
        <w:rPr>
          <w:rFonts w:asciiTheme="majorHAnsi" w:eastAsia="Arial Unicode MS" w:hAnsiTheme="majorHAnsi" w:cstheme="majorHAnsi"/>
          <w:lang w:eastAsia="zh-CN"/>
        </w:rPr>
        <w:t>…………………………</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Codice</w:t>
      </w:r>
      <w:r w:rsidR="00574052" w:rsidRPr="000451D1">
        <w:rPr>
          <w:rFonts w:asciiTheme="majorHAnsi" w:eastAsia="Arial Unicode MS" w:hAnsiTheme="majorHAnsi" w:cstheme="majorHAnsi"/>
          <w:lang w:eastAsia="zh-CN"/>
        </w:rPr>
        <w:t xml:space="preserve"> F</w:t>
      </w:r>
      <w:r w:rsidRPr="000451D1">
        <w:rPr>
          <w:rFonts w:asciiTheme="majorHAnsi" w:eastAsia="Arial Unicode MS" w:hAnsiTheme="majorHAnsi" w:cstheme="majorHAnsi"/>
          <w:lang w:eastAsia="zh-CN"/>
        </w:rPr>
        <w:t>iscale</w:t>
      </w:r>
      <w:r w:rsidR="00574052" w:rsidRPr="000451D1">
        <w:rPr>
          <w:rFonts w:asciiTheme="majorHAnsi" w:eastAsia="Arial Unicode MS" w:hAnsiTheme="majorHAnsi" w:cstheme="majorHAnsi"/>
          <w:lang w:eastAsia="zh-CN"/>
        </w:rPr>
        <w:t xml:space="preserve"> …………………………</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residente</w:t>
      </w:r>
      <w:r w:rsidR="00574052" w:rsidRPr="000451D1">
        <w:rPr>
          <w:rFonts w:asciiTheme="majorHAnsi" w:eastAsia="Arial Unicode MS" w:hAnsiTheme="majorHAnsi" w:cstheme="majorHAnsi"/>
          <w:lang w:eastAsia="zh-CN"/>
        </w:rPr>
        <w:t>…………………………</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in</w:t>
      </w:r>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_</w:t>
      </w:r>
      <w:r w:rsidR="00574052" w:rsidRPr="000451D1">
        <w:rPr>
          <w:rFonts w:asciiTheme="majorHAnsi" w:eastAsia="Arial Unicode MS" w:hAnsiTheme="majorHAnsi" w:cstheme="majorHAnsi"/>
          <w:lang w:eastAsia="zh-CN"/>
        </w:rPr>
        <w:t>…………………………</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via</w:t>
      </w:r>
      <w:r w:rsidR="00574052" w:rsidRPr="000451D1">
        <w:rPr>
          <w:rFonts w:asciiTheme="majorHAnsi" w:eastAsia="Arial Unicode MS" w:hAnsiTheme="majorHAnsi" w:cstheme="majorHAnsi"/>
          <w:lang w:eastAsia="zh-CN"/>
        </w:rPr>
        <w:t>…………………………</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n</w:t>
      </w:r>
      <w:r w:rsidR="00574052" w:rsidRPr="000451D1">
        <w:rPr>
          <w:rFonts w:asciiTheme="majorHAnsi" w:eastAsia="Arial Unicode MS" w:hAnsiTheme="majorHAnsi" w:cstheme="majorHAnsi"/>
          <w:lang w:eastAsia="zh-CN"/>
        </w:rPr>
        <w:t xml:space="preserve">umero </w:t>
      </w:r>
      <w:r w:rsidRPr="000451D1">
        <w:rPr>
          <w:rFonts w:asciiTheme="majorHAnsi" w:eastAsia="Arial Unicode MS" w:hAnsiTheme="majorHAnsi" w:cstheme="majorHAnsi"/>
          <w:lang w:eastAsia="zh-CN"/>
        </w:rPr>
        <w:t>civ</w:t>
      </w:r>
      <w:r w:rsidR="00574052" w:rsidRPr="000451D1">
        <w:rPr>
          <w:rFonts w:asciiTheme="majorHAnsi" w:eastAsia="Arial Unicode MS" w:hAnsiTheme="majorHAnsi" w:cstheme="majorHAnsi"/>
          <w:lang w:eastAsia="zh-CN"/>
        </w:rPr>
        <w:t xml:space="preserve">ico </w:t>
      </w:r>
      <w:proofErr w:type="gramStart"/>
      <w:r w:rsidR="00574052" w:rsidRPr="000451D1">
        <w:rPr>
          <w:rFonts w:asciiTheme="majorHAnsi" w:eastAsia="Arial Unicode MS" w:hAnsiTheme="majorHAnsi" w:cstheme="majorHAnsi"/>
          <w:lang w:eastAsia="zh-CN"/>
        </w:rPr>
        <w:t>…….</w:t>
      </w:r>
      <w:proofErr w:type="gramEnd"/>
      <w:r w:rsidR="00574052" w:rsidRPr="000451D1">
        <w:rPr>
          <w:rFonts w:asciiTheme="majorHAnsi" w:eastAsia="Arial Unicode MS" w:hAnsiTheme="majorHAnsi" w:cstheme="majorHAnsi"/>
          <w:lang w:eastAsia="zh-CN"/>
        </w:rPr>
        <w:t xml:space="preserve">. </w:t>
      </w:r>
      <w:proofErr w:type="spellStart"/>
      <w:r w:rsidRPr="000451D1">
        <w:rPr>
          <w:rFonts w:asciiTheme="majorHAnsi" w:eastAsia="Arial Unicode MS" w:hAnsiTheme="majorHAnsi" w:cstheme="majorHAnsi"/>
          <w:lang w:eastAsia="zh-CN"/>
        </w:rPr>
        <w:t>Prov</w:t>
      </w:r>
      <w:proofErr w:type="spellEnd"/>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CAP</w:t>
      </w:r>
      <w:r w:rsidR="00574052"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in qualità di rappresentante legale (o suo delegato) di </w:t>
      </w:r>
      <w:r w:rsidR="00574052"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Indirizzo completo della sede legale del Soggetto  privato</w:t>
      </w:r>
      <w:r w:rsidRPr="000451D1">
        <w:rPr>
          <w:rFonts w:asciiTheme="majorHAnsi" w:eastAsia="Arial Unicode MS" w:hAnsiTheme="majorHAnsi" w:cstheme="majorHAnsi"/>
          <w:vertAlign w:val="superscript"/>
          <w:lang w:eastAsia="zh-CN"/>
        </w:rPr>
        <w:footnoteReference w:id="2"/>
      </w:r>
      <w:r w:rsidRPr="000451D1">
        <w:rPr>
          <w:rFonts w:asciiTheme="majorHAnsi" w:eastAsia="Arial Unicode MS" w:hAnsiTheme="majorHAnsi" w:cstheme="majorHAnsi"/>
          <w:lang w:eastAsia="zh-CN"/>
        </w:rPr>
        <w:t xml:space="preserve"> : </w:t>
      </w:r>
      <w:r w:rsidR="00C2637A"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Via/Piazza</w:t>
      </w:r>
      <w:r w:rsidR="00494CD9" w:rsidRPr="000451D1">
        <w:rPr>
          <w:rFonts w:asciiTheme="majorHAnsi" w:eastAsia="Arial Unicode MS" w:hAnsiTheme="majorHAnsi" w:cstheme="majorHAnsi"/>
          <w:lang w:eastAsia="zh-CN"/>
        </w:rPr>
        <w:t xml:space="preserve"> </w:t>
      </w:r>
      <w:r w:rsidR="005B7D25" w:rsidRPr="000451D1">
        <w:rPr>
          <w:rFonts w:asciiTheme="majorHAnsi" w:eastAsia="Arial Unicode MS" w:hAnsiTheme="majorHAnsi" w:cstheme="majorHAnsi"/>
          <w:lang w:eastAsia="zh-CN"/>
        </w:rPr>
        <w:t>…………………………</w:t>
      </w:r>
      <w:proofErr w:type="gramStart"/>
      <w:r w:rsidR="005B7D25" w:rsidRPr="000451D1">
        <w:rPr>
          <w:rFonts w:asciiTheme="majorHAnsi" w:eastAsia="Arial Unicode MS" w:hAnsiTheme="majorHAnsi" w:cstheme="majorHAnsi"/>
          <w:lang w:eastAsia="zh-CN"/>
        </w:rPr>
        <w:t>…….</w:t>
      </w:r>
      <w:proofErr w:type="gramEnd"/>
      <w:r w:rsidR="005B7D25"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n. civ. </w:t>
      </w:r>
      <w:r w:rsidR="005B7D25"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w:t>
      </w:r>
      <w:proofErr w:type="spellStart"/>
      <w:r w:rsidRPr="000451D1">
        <w:rPr>
          <w:rFonts w:asciiTheme="majorHAnsi" w:eastAsia="Arial Unicode MS" w:hAnsiTheme="majorHAnsi" w:cstheme="majorHAnsi"/>
          <w:lang w:eastAsia="zh-CN"/>
        </w:rPr>
        <w:t>Prov</w:t>
      </w:r>
      <w:proofErr w:type="spellEnd"/>
      <w:r w:rsidR="005B7D25" w:rsidRPr="000451D1">
        <w:rPr>
          <w:rFonts w:asciiTheme="majorHAnsi" w:eastAsia="Arial Unicode MS" w:hAnsiTheme="majorHAnsi" w:cstheme="majorHAnsi"/>
          <w:lang w:eastAsia="zh-CN"/>
        </w:rPr>
        <w:t>………</w:t>
      </w:r>
      <w:proofErr w:type="gramStart"/>
      <w:r w:rsidR="005B7D25" w:rsidRPr="000451D1">
        <w:rPr>
          <w:rFonts w:asciiTheme="majorHAnsi" w:eastAsia="Arial Unicode MS" w:hAnsiTheme="majorHAnsi" w:cstheme="majorHAnsi"/>
          <w:lang w:eastAsia="zh-CN"/>
        </w:rPr>
        <w:t>…….</w:t>
      </w:r>
      <w:proofErr w:type="gramEnd"/>
      <w:r w:rsidRPr="000451D1">
        <w:rPr>
          <w:rFonts w:asciiTheme="majorHAnsi" w:eastAsia="Arial Unicode MS" w:hAnsiTheme="majorHAnsi" w:cstheme="majorHAnsi"/>
          <w:lang w:eastAsia="zh-CN"/>
        </w:rPr>
        <w:t>CAP</w:t>
      </w:r>
      <w:r w:rsidR="005B7D25" w:rsidRPr="000451D1">
        <w:rPr>
          <w:rFonts w:asciiTheme="majorHAnsi" w:eastAsia="Arial Unicode MS" w:hAnsiTheme="majorHAnsi" w:cstheme="majorHAnsi"/>
          <w:lang w:eastAsia="zh-CN"/>
        </w:rPr>
        <w:t>………………………………</w:t>
      </w:r>
      <w:proofErr w:type="spellStart"/>
      <w:r w:rsidRPr="000451D1">
        <w:rPr>
          <w:rFonts w:asciiTheme="majorHAnsi" w:eastAsia="Arial Unicode MS" w:hAnsiTheme="majorHAnsi" w:cstheme="majorHAnsi"/>
          <w:lang w:eastAsia="zh-CN"/>
        </w:rPr>
        <w:t>PartitaIVA</w:t>
      </w:r>
      <w:proofErr w:type="spellEnd"/>
      <w:r w:rsidRPr="000451D1">
        <w:rPr>
          <w:rFonts w:asciiTheme="majorHAnsi" w:eastAsia="Arial Unicode MS" w:hAnsiTheme="majorHAnsi" w:cstheme="majorHAnsi"/>
          <w:lang w:eastAsia="zh-CN"/>
        </w:rPr>
        <w:t>/</w:t>
      </w:r>
      <w:proofErr w:type="spellStart"/>
      <w:r w:rsidRPr="000451D1">
        <w:rPr>
          <w:rFonts w:asciiTheme="majorHAnsi" w:eastAsia="Arial Unicode MS" w:hAnsiTheme="majorHAnsi" w:cstheme="majorHAnsi"/>
          <w:lang w:eastAsia="zh-CN"/>
        </w:rPr>
        <w:t>CodiceFiscale</w:t>
      </w:r>
      <w:proofErr w:type="spellEnd"/>
      <w:r w:rsidR="005B7D25" w:rsidRPr="000451D1">
        <w:rPr>
          <w:rFonts w:asciiTheme="majorHAnsi" w:eastAsia="Arial Unicode MS" w:hAnsiTheme="majorHAnsi" w:cstheme="majorHAnsi"/>
          <w:lang w:eastAsia="zh-CN"/>
        </w:rPr>
        <w:t xml:space="preserve"> …………………………</w:t>
      </w:r>
      <w:proofErr w:type="gramStart"/>
      <w:r w:rsidR="005B7D25" w:rsidRPr="000451D1">
        <w:rPr>
          <w:rFonts w:asciiTheme="majorHAnsi" w:eastAsia="Arial Unicode MS" w:hAnsiTheme="majorHAnsi" w:cstheme="majorHAnsi"/>
          <w:lang w:eastAsia="zh-CN"/>
        </w:rPr>
        <w:t>…….</w:t>
      </w:r>
      <w:proofErr w:type="gramEnd"/>
      <w:r w:rsidR="005B7D25"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Telefono</w:t>
      </w:r>
      <w:r w:rsidR="005B7D25" w:rsidRPr="000451D1">
        <w:rPr>
          <w:rFonts w:asciiTheme="majorHAnsi" w:eastAsia="Arial Unicode MS" w:hAnsiTheme="majorHAnsi" w:cstheme="majorHAnsi"/>
          <w:lang w:eastAsia="zh-CN"/>
        </w:rPr>
        <w:t xml:space="preserve"> …………………… </w:t>
      </w:r>
      <w:proofErr w:type="gramStart"/>
      <w:r w:rsidRPr="000451D1">
        <w:rPr>
          <w:rFonts w:asciiTheme="majorHAnsi" w:eastAsia="Arial Unicode MS" w:hAnsiTheme="majorHAnsi" w:cstheme="majorHAnsi"/>
          <w:lang w:eastAsia="zh-CN"/>
        </w:rPr>
        <w:t>Email</w:t>
      </w:r>
      <w:proofErr w:type="gramEnd"/>
      <w:r w:rsidR="005B7D25" w:rsidRPr="000451D1">
        <w:rPr>
          <w:rFonts w:asciiTheme="majorHAnsi" w:eastAsia="Arial Unicode MS" w:hAnsiTheme="majorHAnsi" w:cstheme="majorHAnsi"/>
          <w:lang w:eastAsia="zh-CN"/>
        </w:rPr>
        <w:t>…………………………</w:t>
      </w:r>
      <w:proofErr w:type="gramStart"/>
      <w:r w:rsidR="005B7D25" w:rsidRPr="000451D1">
        <w:rPr>
          <w:rFonts w:asciiTheme="majorHAnsi" w:eastAsia="Arial Unicode MS" w:hAnsiTheme="majorHAnsi" w:cstheme="majorHAnsi"/>
          <w:lang w:eastAsia="zh-CN"/>
        </w:rPr>
        <w:t>…….</w:t>
      </w:r>
      <w:proofErr w:type="gramEnd"/>
      <w:r w:rsidR="005B7D25"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PEC</w:t>
      </w:r>
      <w:r w:rsidR="005B7D25" w:rsidRPr="000451D1">
        <w:rPr>
          <w:rFonts w:asciiTheme="majorHAnsi" w:eastAsia="Arial Unicode MS" w:hAnsiTheme="majorHAnsi" w:cstheme="majorHAnsi"/>
          <w:lang w:eastAsia="zh-CN"/>
        </w:rPr>
        <w:t>………………………………………………….</w:t>
      </w:r>
    </w:p>
    <w:p w14:paraId="52398456" w14:textId="77777777" w:rsidR="00356788" w:rsidRPr="000451D1" w:rsidRDefault="00356788" w:rsidP="004A63B8">
      <w:pPr>
        <w:spacing w:after="0" w:line="240" w:lineRule="atLeast"/>
        <w:ind w:left="720"/>
        <w:contextualSpacing/>
        <w:jc w:val="both"/>
        <w:rPr>
          <w:rFonts w:asciiTheme="majorHAnsi" w:eastAsia="Arial Unicode MS" w:hAnsiTheme="majorHAnsi" w:cstheme="majorHAnsi"/>
          <w:lang w:eastAsia="zh-CN"/>
        </w:rPr>
      </w:pPr>
    </w:p>
    <w:p w14:paraId="77EA26C5" w14:textId="77777777" w:rsidR="005B7D25" w:rsidRPr="000451D1" w:rsidRDefault="00356788" w:rsidP="004A63B8">
      <w:pPr>
        <w:spacing w:after="0" w:line="240" w:lineRule="atLeast"/>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14:paraId="4A55DECC" w14:textId="77777777" w:rsidR="00356788" w:rsidRPr="000451D1" w:rsidRDefault="00356788" w:rsidP="004A63B8">
      <w:pPr>
        <w:spacing w:after="0" w:line="240" w:lineRule="atLeast"/>
        <w:ind w:left="720"/>
        <w:contextualSpacing/>
        <w:jc w:val="center"/>
        <w:rPr>
          <w:rFonts w:asciiTheme="majorHAnsi" w:eastAsia="Arial Unicode MS" w:hAnsiTheme="majorHAnsi" w:cstheme="majorHAnsi"/>
          <w:b/>
          <w:bCs/>
          <w:lang w:eastAsia="zh-CN"/>
        </w:rPr>
      </w:pPr>
      <w:r w:rsidRPr="000451D1">
        <w:rPr>
          <w:rFonts w:asciiTheme="majorHAnsi" w:eastAsia="Arial Unicode MS" w:hAnsiTheme="majorHAnsi" w:cstheme="majorHAnsi"/>
          <w:b/>
          <w:bCs/>
          <w:lang w:eastAsia="zh-CN"/>
        </w:rPr>
        <w:t>DICHIARA SOTTO LA PROPRIA RESPONSABILITÀ</w:t>
      </w:r>
    </w:p>
    <w:p w14:paraId="6E97E6D8" w14:textId="77777777" w:rsidR="0027546C" w:rsidRPr="000451D1" w:rsidRDefault="0027546C" w:rsidP="004A63B8">
      <w:pPr>
        <w:spacing w:after="0" w:line="240" w:lineRule="atLeast"/>
        <w:ind w:left="720"/>
        <w:contextualSpacing/>
        <w:jc w:val="center"/>
        <w:rPr>
          <w:rFonts w:asciiTheme="majorHAnsi" w:eastAsia="Arial Unicode MS" w:hAnsiTheme="majorHAnsi" w:cstheme="majorHAnsi"/>
          <w:b/>
          <w:bCs/>
          <w:lang w:eastAsia="zh-CN"/>
        </w:rPr>
      </w:pPr>
    </w:p>
    <w:p w14:paraId="2A295D4A" w14:textId="77777777" w:rsidR="00DE170F" w:rsidRPr="000451D1" w:rsidRDefault="00356788" w:rsidP="004A63B8">
      <w:pPr>
        <w:numPr>
          <w:ilvl w:val="0"/>
          <w:numId w:val="23"/>
        </w:numPr>
        <w:spacing w:after="0" w:line="240" w:lineRule="atLeast"/>
        <w:ind w:left="426"/>
        <w:contextualSpacing/>
        <w:jc w:val="both"/>
        <w:rPr>
          <w:rFonts w:asciiTheme="majorHAnsi" w:eastAsia="Arial Unicode MS" w:hAnsiTheme="majorHAnsi" w:cstheme="majorHAnsi"/>
          <w:b/>
          <w:bCs/>
          <w:lang w:eastAsia="zh-CN"/>
        </w:rPr>
      </w:pPr>
      <w:r w:rsidRPr="000451D1">
        <w:rPr>
          <w:rFonts w:asciiTheme="majorHAnsi" w:eastAsia="Arial Unicode MS" w:hAnsiTheme="majorHAnsi" w:cstheme="majorHAnsi"/>
          <w:lang w:eastAsia="zh-CN"/>
        </w:rPr>
        <w:t xml:space="preserve">che ai fini dell’identificazione del </w:t>
      </w:r>
      <w:r w:rsidRPr="000451D1">
        <w:rPr>
          <w:rFonts w:asciiTheme="majorHAnsi" w:eastAsia="Arial Unicode MS" w:hAnsiTheme="majorHAnsi" w:cstheme="majorHAnsi"/>
          <w:b/>
          <w:bCs/>
          <w:lang w:eastAsia="zh-CN"/>
        </w:rPr>
        <w:t>TITOLARE EFFETTIVO</w:t>
      </w:r>
      <w:r w:rsidRPr="000451D1">
        <w:rPr>
          <w:rFonts w:asciiTheme="majorHAnsi" w:eastAsia="Arial Unicode MS" w:hAnsiTheme="majorHAnsi" w:cstheme="majorHAnsi"/>
          <w:lang w:eastAsia="zh-CN"/>
        </w:rPr>
        <w:t xml:space="preserve"> dell’Ente (indicare con una X la situazione in essere)</w:t>
      </w:r>
    </w:p>
    <w:p w14:paraId="33A27505" w14:textId="77777777" w:rsidR="00160231" w:rsidRPr="000451D1" w:rsidRDefault="00356788" w:rsidP="004A63B8">
      <w:pPr>
        <w:pStyle w:val="Paragrafoelenco"/>
        <w:numPr>
          <w:ilvl w:val="0"/>
          <w:numId w:val="26"/>
        </w:numPr>
        <w:spacing w:after="0" w:line="240" w:lineRule="atLeast"/>
        <w:jc w:val="both"/>
        <w:rPr>
          <w:rFonts w:asciiTheme="majorHAnsi" w:eastAsia="Arial Unicode MS" w:hAnsiTheme="majorHAnsi" w:cstheme="majorHAnsi"/>
          <w:b/>
          <w:bCs/>
          <w:lang w:eastAsia="zh-CN"/>
        </w:rPr>
      </w:pPr>
      <w:r w:rsidRPr="000451D1">
        <w:rPr>
          <w:rFonts w:asciiTheme="majorHAnsi" w:eastAsia="Arial Unicode MS" w:hAnsiTheme="majorHAnsi" w:cstheme="majorHAnsi"/>
          <w:lang w:eastAsia="zh-CN"/>
        </w:rPr>
        <w:t>essere il TITOLARE EFFETTIVO dell’Ente;</w:t>
      </w:r>
    </w:p>
    <w:p w14:paraId="56EE4CDA" w14:textId="7A4E9476" w:rsidR="00356788" w:rsidRPr="000451D1" w:rsidRDefault="00356788" w:rsidP="004A63B8">
      <w:pPr>
        <w:pStyle w:val="Paragrafoelenco"/>
        <w:numPr>
          <w:ilvl w:val="0"/>
          <w:numId w:val="26"/>
        </w:numPr>
        <w:spacing w:after="0" w:line="240" w:lineRule="atLeast"/>
        <w:jc w:val="both"/>
        <w:rPr>
          <w:rFonts w:asciiTheme="majorHAnsi" w:eastAsia="Arial Unicode MS" w:hAnsiTheme="majorHAnsi" w:cstheme="majorHAnsi"/>
          <w:b/>
          <w:bCs/>
          <w:lang w:eastAsia="zh-CN"/>
        </w:rPr>
      </w:pPr>
      <w:r w:rsidRPr="000451D1">
        <w:rPr>
          <w:rFonts w:asciiTheme="majorHAnsi" w:eastAsia="Arial Unicode MS" w:hAnsiTheme="majorHAnsi" w:cstheme="majorHAnsi"/>
          <w:lang w:eastAsia="zh-CN"/>
        </w:rPr>
        <w:t>che il TITOLARE EFFETTIVO dell’Ente è la persona di cui i dati sono di seguito riportati:</w:t>
      </w:r>
    </w:p>
    <w:p w14:paraId="6F2BAF3A" w14:textId="5B61AB1D" w:rsidR="00356788" w:rsidRPr="000451D1" w:rsidRDefault="00356788" w:rsidP="008B35D7">
      <w:pPr>
        <w:spacing w:after="0" w:line="240" w:lineRule="atLeast"/>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Nome</w:t>
      </w:r>
      <w:r w:rsidR="00160231" w:rsidRPr="000451D1">
        <w:rPr>
          <w:rFonts w:asciiTheme="majorHAnsi" w:eastAsia="Arial Unicode MS" w:hAnsiTheme="majorHAnsi" w:cstheme="majorHAnsi"/>
          <w:lang w:eastAsia="zh-CN"/>
        </w:rPr>
        <w:t xml:space="preserve"> …………………………</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Cognome</w:t>
      </w:r>
      <w:r w:rsidR="00160231" w:rsidRPr="000451D1">
        <w:rPr>
          <w:rFonts w:asciiTheme="majorHAnsi" w:eastAsia="Arial Unicode MS" w:hAnsiTheme="majorHAnsi" w:cstheme="majorHAnsi"/>
          <w:lang w:eastAsia="zh-CN"/>
        </w:rPr>
        <w:t xml:space="preserve"> …………………………</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nata/o a</w:t>
      </w:r>
      <w:r w:rsidR="00160231" w:rsidRPr="000451D1">
        <w:rPr>
          <w:rFonts w:asciiTheme="majorHAnsi" w:eastAsia="Arial Unicode MS" w:hAnsiTheme="majorHAnsi" w:cstheme="majorHAnsi"/>
          <w:lang w:eastAsia="zh-CN"/>
        </w:rPr>
        <w:t>…………………………</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(prov._____) il</w:t>
      </w:r>
      <w:r w:rsidR="00160231" w:rsidRPr="000451D1">
        <w:rPr>
          <w:rFonts w:asciiTheme="majorHAnsi" w:eastAsia="Arial Unicode MS" w:hAnsiTheme="majorHAnsi" w:cstheme="majorHAnsi"/>
          <w:lang w:eastAsia="zh-CN"/>
        </w:rPr>
        <w:t xml:space="preserve"> …………………………</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C.F.</w:t>
      </w:r>
      <w:r w:rsidR="00160231" w:rsidRPr="000451D1">
        <w:rPr>
          <w:rFonts w:asciiTheme="majorHAnsi" w:eastAsia="Arial Unicode MS" w:hAnsiTheme="majorHAnsi" w:cstheme="majorHAnsi"/>
          <w:lang w:eastAsia="zh-CN"/>
        </w:rPr>
        <w:t xml:space="preserve"> …………………………</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 xml:space="preserve"> residente</w:t>
      </w:r>
      <w:r w:rsidR="00160231"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a</w:t>
      </w:r>
      <w:r w:rsidR="00160231" w:rsidRPr="000451D1">
        <w:rPr>
          <w:rFonts w:asciiTheme="majorHAnsi" w:eastAsia="Arial Unicode MS" w:hAnsiTheme="majorHAnsi" w:cstheme="majorHAnsi"/>
          <w:lang w:eastAsia="zh-CN"/>
        </w:rPr>
        <w:t>…………………………</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(prov.______) in via/piazza</w:t>
      </w:r>
      <w:r w:rsidR="00160231" w:rsidRPr="000451D1">
        <w:rPr>
          <w:rFonts w:asciiTheme="majorHAnsi" w:eastAsia="Arial Unicode MS" w:hAnsiTheme="majorHAnsi" w:cstheme="majorHAnsi"/>
          <w:lang w:eastAsia="zh-CN"/>
        </w:rPr>
        <w:t>…………………………</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n</w:t>
      </w:r>
      <w:r w:rsidR="00160231" w:rsidRPr="000451D1">
        <w:rPr>
          <w:rFonts w:asciiTheme="majorHAnsi" w:eastAsia="Arial Unicode MS" w:hAnsiTheme="majorHAnsi" w:cstheme="majorHAnsi"/>
          <w:lang w:eastAsia="zh-CN"/>
        </w:rPr>
        <w:t>……</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CAP</w:t>
      </w:r>
      <w:r w:rsidR="00160231"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indirizzo e-mail</w:t>
      </w:r>
      <w:r w:rsidR="00160231" w:rsidRPr="000451D1">
        <w:rPr>
          <w:rFonts w:asciiTheme="majorHAnsi" w:eastAsia="Arial Unicode MS" w:hAnsiTheme="majorHAnsi" w:cstheme="majorHAnsi"/>
          <w:lang w:eastAsia="zh-CN"/>
        </w:rPr>
        <w:t>…………………………</w:t>
      </w:r>
      <w:proofErr w:type="gramStart"/>
      <w:r w:rsidR="00160231" w:rsidRPr="000451D1">
        <w:rPr>
          <w:rFonts w:asciiTheme="majorHAnsi" w:eastAsia="Arial Unicode MS" w:hAnsiTheme="majorHAnsi" w:cstheme="majorHAnsi"/>
          <w:lang w:eastAsia="zh-CN"/>
        </w:rPr>
        <w:t>…….</w:t>
      </w:r>
      <w:proofErr w:type="gramEnd"/>
      <w:r w:rsidR="00160231"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PEC</w:t>
      </w:r>
      <w:r w:rsidR="004A63B8" w:rsidRPr="000451D1">
        <w:rPr>
          <w:rFonts w:asciiTheme="majorHAnsi" w:eastAsia="Arial Unicode MS" w:hAnsiTheme="majorHAnsi" w:cstheme="majorHAnsi"/>
          <w:lang w:eastAsia="zh-CN"/>
        </w:rPr>
        <w:t>…………………………</w:t>
      </w:r>
      <w:proofErr w:type="gramStart"/>
      <w:r w:rsidR="004A63B8" w:rsidRPr="000451D1">
        <w:rPr>
          <w:rFonts w:asciiTheme="majorHAnsi" w:eastAsia="Arial Unicode MS" w:hAnsiTheme="majorHAnsi" w:cstheme="majorHAnsi"/>
          <w:lang w:eastAsia="zh-CN"/>
        </w:rPr>
        <w:t>…….</w:t>
      </w:r>
      <w:proofErr w:type="gramEnd"/>
      <w:r w:rsidR="004A63B8"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Tel</w:t>
      </w:r>
      <w:r w:rsidR="004A63B8" w:rsidRPr="000451D1">
        <w:rPr>
          <w:rFonts w:asciiTheme="majorHAnsi" w:eastAsia="Arial Unicode MS" w:hAnsiTheme="majorHAnsi" w:cstheme="majorHAnsi"/>
          <w:lang w:eastAsia="zh-CN"/>
        </w:rPr>
        <w:t>. …………………………</w:t>
      </w:r>
      <w:proofErr w:type="gramStart"/>
      <w:r w:rsidR="004A63B8" w:rsidRPr="000451D1">
        <w:rPr>
          <w:rFonts w:asciiTheme="majorHAnsi" w:eastAsia="Arial Unicode MS" w:hAnsiTheme="majorHAnsi" w:cstheme="majorHAnsi"/>
          <w:lang w:eastAsia="zh-CN"/>
        </w:rPr>
        <w:t>…….</w:t>
      </w:r>
      <w:proofErr w:type="gramEnd"/>
      <w:r w:rsidR="004A63B8" w:rsidRPr="000451D1">
        <w:rPr>
          <w:rFonts w:asciiTheme="majorHAnsi" w:eastAsia="Arial Unicode MS" w:hAnsiTheme="majorHAnsi" w:cstheme="majorHAnsi"/>
          <w:lang w:eastAsia="zh-CN"/>
        </w:rPr>
        <w:t>.</w:t>
      </w:r>
      <w:r w:rsidR="008B35D7"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tipologia di documento</w:t>
      </w:r>
      <w:r w:rsidR="008B35D7" w:rsidRPr="000451D1">
        <w:rPr>
          <w:rFonts w:asciiTheme="majorHAnsi" w:eastAsia="Arial Unicode MS" w:hAnsiTheme="majorHAnsi" w:cstheme="majorHAnsi"/>
          <w:lang w:eastAsia="zh-CN"/>
        </w:rPr>
        <w:t>…………………………</w:t>
      </w:r>
      <w:proofErr w:type="gramStart"/>
      <w:r w:rsidR="008B35D7" w:rsidRPr="000451D1">
        <w:rPr>
          <w:rFonts w:asciiTheme="majorHAnsi" w:eastAsia="Arial Unicode MS" w:hAnsiTheme="majorHAnsi" w:cstheme="majorHAnsi"/>
          <w:lang w:eastAsia="zh-CN"/>
        </w:rPr>
        <w:t>…….</w:t>
      </w:r>
      <w:proofErr w:type="gramEnd"/>
      <w:r w:rsidR="008B35D7" w:rsidRPr="000451D1">
        <w:rPr>
          <w:rFonts w:asciiTheme="majorHAnsi" w:eastAsia="Arial Unicode MS" w:hAnsiTheme="majorHAnsi" w:cstheme="majorHAnsi"/>
          <w:lang w:eastAsia="zh-CN"/>
        </w:rPr>
        <w:t xml:space="preserve">. </w:t>
      </w:r>
      <w:r w:rsidRPr="000451D1">
        <w:rPr>
          <w:rFonts w:asciiTheme="majorHAnsi" w:eastAsia="Arial Unicode MS" w:hAnsiTheme="majorHAnsi" w:cstheme="majorHAnsi"/>
          <w:lang w:eastAsia="zh-CN"/>
        </w:rPr>
        <w:t>n°</w:t>
      </w:r>
      <w:r w:rsidR="008B35D7"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rilasciato il</w:t>
      </w:r>
      <w:r w:rsidR="008B35D7" w:rsidRPr="000451D1">
        <w:rPr>
          <w:rFonts w:asciiTheme="majorHAnsi" w:eastAsia="Arial Unicode MS" w:hAnsiTheme="majorHAnsi" w:cstheme="majorHAnsi"/>
          <w:lang w:eastAsia="zh-CN"/>
        </w:rPr>
        <w:t xml:space="preserve"> …………………………</w:t>
      </w:r>
      <w:proofErr w:type="gramStart"/>
      <w:r w:rsidR="008B35D7" w:rsidRPr="000451D1">
        <w:rPr>
          <w:rFonts w:asciiTheme="majorHAnsi" w:eastAsia="Arial Unicode MS" w:hAnsiTheme="majorHAnsi" w:cstheme="majorHAnsi"/>
          <w:lang w:eastAsia="zh-CN"/>
        </w:rPr>
        <w:t>…….</w:t>
      </w:r>
      <w:proofErr w:type="gramEnd"/>
      <w:r w:rsidR="008B35D7"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da</w:t>
      </w:r>
      <w:r w:rsidR="008B35D7" w:rsidRPr="000451D1">
        <w:rPr>
          <w:rFonts w:asciiTheme="majorHAnsi" w:eastAsia="Arial Unicode MS" w:hAnsiTheme="majorHAnsi" w:cstheme="majorHAnsi"/>
          <w:lang w:eastAsia="zh-CN"/>
        </w:rPr>
        <w:t xml:space="preserve"> …………………………</w:t>
      </w:r>
      <w:proofErr w:type="gramStart"/>
      <w:r w:rsidR="008B35D7" w:rsidRPr="000451D1">
        <w:rPr>
          <w:rFonts w:asciiTheme="majorHAnsi" w:eastAsia="Arial Unicode MS" w:hAnsiTheme="majorHAnsi" w:cstheme="majorHAnsi"/>
          <w:lang w:eastAsia="zh-CN"/>
        </w:rPr>
        <w:t>…….</w:t>
      </w:r>
      <w:proofErr w:type="gramEnd"/>
      <w:r w:rsidR="008B35D7" w:rsidRPr="000451D1">
        <w:rPr>
          <w:rFonts w:asciiTheme="majorHAnsi" w:eastAsia="Arial Unicode MS" w:hAnsiTheme="majorHAnsi" w:cstheme="majorHAnsi"/>
          <w:lang w:eastAsia="zh-CN"/>
        </w:rPr>
        <w:t>.</w:t>
      </w:r>
      <w:r w:rsidRPr="000451D1">
        <w:rPr>
          <w:rFonts w:asciiTheme="majorHAnsi" w:eastAsia="Arial Unicode MS" w:hAnsiTheme="majorHAnsi" w:cstheme="majorHAnsi"/>
          <w:lang w:eastAsia="zh-CN"/>
        </w:rPr>
        <w:t xml:space="preserve"> scadenza </w:t>
      </w:r>
      <w:r w:rsidR="008B35D7" w:rsidRPr="000451D1">
        <w:rPr>
          <w:rFonts w:asciiTheme="majorHAnsi" w:eastAsia="Arial Unicode MS" w:hAnsiTheme="majorHAnsi" w:cstheme="majorHAnsi"/>
          <w:lang w:eastAsia="zh-CN"/>
        </w:rPr>
        <w:t>………………………………</w:t>
      </w:r>
      <w:r w:rsidR="0027546C" w:rsidRPr="000451D1">
        <w:rPr>
          <w:rFonts w:asciiTheme="majorHAnsi" w:eastAsia="Arial Unicode MS" w:hAnsiTheme="majorHAnsi" w:cstheme="majorHAnsi"/>
          <w:lang w:eastAsia="zh-CN"/>
        </w:rPr>
        <w:t>….</w:t>
      </w:r>
    </w:p>
    <w:p w14:paraId="46602594" w14:textId="77777777" w:rsidR="0027546C" w:rsidRPr="000451D1" w:rsidRDefault="0027546C" w:rsidP="0027546C">
      <w:pPr>
        <w:spacing w:after="0" w:line="360" w:lineRule="auto"/>
        <w:contextualSpacing/>
        <w:jc w:val="both"/>
        <w:rPr>
          <w:rFonts w:asciiTheme="majorHAnsi" w:eastAsia="Arial Unicode MS" w:hAnsiTheme="majorHAnsi" w:cstheme="majorHAnsi"/>
          <w:strike/>
          <w:lang w:eastAsia="zh-CN"/>
        </w:rPr>
      </w:pPr>
    </w:p>
    <w:p w14:paraId="79B055A2" w14:textId="77777777" w:rsidR="00356788" w:rsidRPr="000451D1" w:rsidRDefault="00356788" w:rsidP="0027546C">
      <w:pPr>
        <w:numPr>
          <w:ilvl w:val="0"/>
          <w:numId w:val="22"/>
        </w:numPr>
        <w:spacing w:after="0" w:line="360" w:lineRule="auto"/>
        <w:ind w:left="426"/>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che ai fini delle situazioni di </w:t>
      </w:r>
      <w:r w:rsidRPr="000451D1">
        <w:rPr>
          <w:rFonts w:asciiTheme="majorHAnsi" w:eastAsia="Arial Unicode MS" w:hAnsiTheme="majorHAnsi" w:cstheme="majorHAnsi"/>
          <w:b/>
          <w:bCs/>
          <w:lang w:eastAsia="zh-CN"/>
        </w:rPr>
        <w:t>CONFLITTO DI INTERESSI</w:t>
      </w:r>
      <w:r w:rsidRPr="000451D1">
        <w:rPr>
          <w:rFonts w:asciiTheme="majorHAnsi" w:eastAsia="Arial Unicode MS" w:hAnsiTheme="majorHAnsi" w:cstheme="majorHAnsi"/>
          <w:lang w:eastAsia="zh-CN"/>
        </w:rPr>
        <w:t xml:space="preserve"> (indicare con una X la situazione in essere)</w:t>
      </w:r>
      <w:r w:rsidRPr="000451D1">
        <w:rPr>
          <w:rFonts w:asciiTheme="majorHAnsi" w:eastAsia="Arial Unicode MS" w:hAnsiTheme="majorHAnsi" w:cstheme="majorHAnsi"/>
          <w:vertAlign w:val="superscript"/>
          <w:lang w:eastAsia="zh-CN"/>
        </w:rPr>
        <w:footnoteReference w:id="3"/>
      </w:r>
      <w:r w:rsidRPr="000451D1">
        <w:rPr>
          <w:rFonts w:asciiTheme="majorHAnsi" w:eastAsia="Arial Unicode MS" w:hAnsiTheme="majorHAnsi" w:cstheme="majorHAnsi"/>
          <w:lang w:eastAsia="zh-CN"/>
        </w:rPr>
        <w:t>:</w:t>
      </w:r>
    </w:p>
    <w:p w14:paraId="54F9557F" w14:textId="34006579" w:rsidR="0065708A" w:rsidRPr="000451D1" w:rsidRDefault="00356788" w:rsidP="00113079">
      <w:pPr>
        <w:pStyle w:val="Paragrafoelenco"/>
        <w:numPr>
          <w:ilvl w:val="0"/>
          <w:numId w:val="27"/>
        </w:numPr>
        <w:spacing w:after="0" w:line="240" w:lineRule="atLeast"/>
        <w:ind w:left="1134" w:hanging="357"/>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Non sussistono situazioni, anche potenziali, di conflitto di interesse tra il sottoscritto/a e i soggetti dell’Amministrazione o altro Ente eventualmente delegato ad effettuare la procedura di selezione indicata in oggett</w:t>
      </w:r>
      <w:r w:rsidR="0073467B" w:rsidRPr="000451D1">
        <w:rPr>
          <w:rFonts w:asciiTheme="majorHAnsi" w:eastAsia="Arial Unicode MS" w:hAnsiTheme="majorHAnsi" w:cstheme="majorHAnsi"/>
          <w:lang w:eastAsia="zh-CN"/>
        </w:rPr>
        <w:t>o</w:t>
      </w:r>
      <w:r w:rsidR="0065708A" w:rsidRPr="000451D1">
        <w:rPr>
          <w:rFonts w:asciiTheme="majorHAnsi" w:eastAsia="Arial Unicode MS" w:hAnsiTheme="majorHAnsi" w:cstheme="majorHAnsi"/>
          <w:lang w:eastAsia="zh-CN"/>
        </w:rPr>
        <w:t>;</w:t>
      </w:r>
    </w:p>
    <w:p w14:paraId="267F8597" w14:textId="1DB8C8BA" w:rsidR="00356788" w:rsidRPr="000451D1" w:rsidRDefault="00356788" w:rsidP="00113079">
      <w:pPr>
        <w:pStyle w:val="Paragrafoelenco"/>
        <w:numPr>
          <w:ilvl w:val="0"/>
          <w:numId w:val="27"/>
        </w:numPr>
        <w:spacing w:after="0" w:line="240" w:lineRule="atLeast"/>
        <w:ind w:left="1134" w:hanging="357"/>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lastRenderedPageBreak/>
        <w:t>Che sussistono situazioni, anche potenziali, di conflitto di interesse tra il sottoscritto/a e i soggetti dell’Amministrazione o altro Ente eventualmente delegato ad effettuare la procedura di selezione indicata in oggetto. In questo caso è necessario descrivere l’eventuale legame personale/rapporto finanziario/economico/di lavoro intercorrente con uno o più dei soggetti indicati nell’Avviso Pubblico</w:t>
      </w:r>
    </w:p>
    <w:p w14:paraId="0534B06D" w14:textId="77777777" w:rsidR="00356788" w:rsidRPr="000451D1" w:rsidRDefault="00356788" w:rsidP="00356788">
      <w:pPr>
        <w:spacing w:after="0" w:line="360" w:lineRule="auto"/>
        <w:ind w:left="720"/>
        <w:contextualSpacing/>
        <w:jc w:val="both"/>
        <w:rPr>
          <w:rFonts w:asciiTheme="majorHAnsi" w:hAnsiTheme="majorHAnsi" w:cstheme="majorHAnsi"/>
        </w:rPr>
      </w:pPr>
    </w:p>
    <w:tbl>
      <w:tblPr>
        <w:tblStyle w:val="Grigliatabella1"/>
        <w:tblW w:w="0" w:type="auto"/>
        <w:tblInd w:w="720" w:type="dxa"/>
        <w:tblLook w:val="04A0" w:firstRow="1" w:lastRow="0" w:firstColumn="1" w:lastColumn="0" w:noHBand="0" w:noVBand="1"/>
      </w:tblPr>
      <w:tblGrid>
        <w:gridCol w:w="8908"/>
      </w:tblGrid>
      <w:tr w:rsidR="00356788" w:rsidRPr="000451D1" w14:paraId="0E5A556F" w14:textId="77777777" w:rsidTr="009A1850">
        <w:tc>
          <w:tcPr>
            <w:tcW w:w="8908" w:type="dxa"/>
          </w:tcPr>
          <w:p w14:paraId="5160EC69" w14:textId="77777777" w:rsidR="00356788" w:rsidRPr="000451D1" w:rsidRDefault="00356788" w:rsidP="009A1850">
            <w:pPr>
              <w:contextualSpacing/>
              <w:jc w:val="both"/>
              <w:rPr>
                <w:rFonts w:asciiTheme="majorHAnsi" w:hAnsiTheme="majorHAnsi" w:cstheme="majorHAnsi"/>
                <w:b/>
                <w:bCs/>
              </w:rPr>
            </w:pPr>
            <w:r w:rsidRPr="000451D1">
              <w:rPr>
                <w:rFonts w:asciiTheme="majorHAnsi" w:hAnsiTheme="majorHAnsi" w:cstheme="majorHAnsi"/>
                <w:b/>
                <w:bCs/>
              </w:rPr>
              <w:t>Al fine della dichiarazione sulle situazioni di conflitto di interesse</w:t>
            </w:r>
            <w:r w:rsidRPr="000451D1">
              <w:rPr>
                <w:rFonts w:asciiTheme="majorHAnsi" w:hAnsiTheme="majorHAnsi" w:cstheme="majorHAnsi"/>
                <w:b/>
                <w:bCs/>
                <w:vertAlign w:val="superscript"/>
              </w:rPr>
              <w:footnoteReference w:id="4"/>
            </w:r>
            <w:r w:rsidRPr="000451D1">
              <w:rPr>
                <w:rFonts w:asciiTheme="majorHAnsi" w:hAnsiTheme="majorHAnsi" w:cstheme="majorHAnsi"/>
                <w:b/>
                <w:bCs/>
              </w:rPr>
              <w:t xml:space="preserve"> si elencano di seguito i dati e le informazioni, per quanto a conoscenza, relative alle </w:t>
            </w:r>
            <w:proofErr w:type="gramStart"/>
            <w:r w:rsidRPr="000451D1">
              <w:rPr>
                <w:rFonts w:asciiTheme="majorHAnsi" w:hAnsiTheme="majorHAnsi" w:cstheme="majorHAnsi"/>
                <w:b/>
                <w:bCs/>
              </w:rPr>
              <w:t>macro aree</w:t>
            </w:r>
            <w:proofErr w:type="gramEnd"/>
            <w:r w:rsidRPr="000451D1">
              <w:rPr>
                <w:rFonts w:asciiTheme="majorHAnsi" w:hAnsiTheme="majorHAnsi" w:cstheme="majorHAnsi"/>
                <w:b/>
                <w:bCs/>
              </w:rPr>
              <w:t xml:space="preserve"> in conformità a quanto indicato nel Piano Nazionale Anticorruzione. </w:t>
            </w:r>
          </w:p>
        </w:tc>
      </w:tr>
      <w:tr w:rsidR="00356788" w:rsidRPr="000451D1" w14:paraId="30F0FEB4" w14:textId="77777777" w:rsidTr="009A1850">
        <w:tc>
          <w:tcPr>
            <w:tcW w:w="8908" w:type="dxa"/>
          </w:tcPr>
          <w:p w14:paraId="3A8C3C45" w14:textId="77777777" w:rsidR="00356788" w:rsidRPr="000451D1" w:rsidRDefault="00356788" w:rsidP="009A1850">
            <w:pPr>
              <w:contextualSpacing/>
              <w:jc w:val="both"/>
              <w:rPr>
                <w:rFonts w:asciiTheme="majorHAnsi" w:hAnsiTheme="majorHAnsi" w:cstheme="majorHAnsi"/>
                <w:b/>
                <w:bCs/>
              </w:rPr>
            </w:pPr>
            <w:r w:rsidRPr="000451D1">
              <w:rPr>
                <w:rFonts w:asciiTheme="majorHAnsi" w:hAnsiTheme="majorHAnsi" w:cstheme="majorHAnsi"/>
                <w:b/>
                <w:bCs/>
              </w:rPr>
              <w:t>1. Attività lavorative e professionali pregresse</w:t>
            </w:r>
          </w:p>
        </w:tc>
      </w:tr>
      <w:tr w:rsidR="00356788" w:rsidRPr="000451D1" w14:paraId="3D745468" w14:textId="77777777" w:rsidTr="009A1850">
        <w:tc>
          <w:tcPr>
            <w:tcW w:w="8908" w:type="dxa"/>
          </w:tcPr>
          <w:p w14:paraId="28681EDA" w14:textId="77777777" w:rsidR="00356788" w:rsidRPr="000451D1" w:rsidRDefault="00356788" w:rsidP="009A1850">
            <w:pPr>
              <w:contextualSpacing/>
              <w:jc w:val="both"/>
              <w:rPr>
                <w:rFonts w:asciiTheme="majorHAnsi" w:hAnsiTheme="majorHAnsi" w:cstheme="majorHAnsi"/>
              </w:rPr>
            </w:pPr>
            <w:r w:rsidRPr="000451D1">
              <w:rPr>
                <w:rFonts w:asciiTheme="majorHAnsi" w:hAnsiTheme="majorHAnsi" w:cstheme="majorHAnsi"/>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tc>
      </w:tr>
      <w:tr w:rsidR="00356788" w:rsidRPr="000451D1" w14:paraId="7AE850F5" w14:textId="77777777" w:rsidTr="009A1850">
        <w:tc>
          <w:tcPr>
            <w:tcW w:w="8908" w:type="dxa"/>
          </w:tcPr>
          <w:p w14:paraId="32D6F100" w14:textId="77777777" w:rsidR="00356788" w:rsidRPr="000451D1" w:rsidRDefault="00356788" w:rsidP="009A1850">
            <w:pPr>
              <w:contextualSpacing/>
              <w:jc w:val="both"/>
              <w:rPr>
                <w:rFonts w:asciiTheme="majorHAnsi" w:hAnsiTheme="majorHAnsi" w:cstheme="majorHAnsi"/>
              </w:rPr>
            </w:pPr>
            <w:r w:rsidRPr="000451D1">
              <w:rPr>
                <w:rFonts w:asciiTheme="majorHAnsi" w:hAnsiTheme="majorHAnsi" w:cstheme="majorHAnsi"/>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tc>
      </w:tr>
      <w:tr w:rsidR="00356788" w:rsidRPr="000451D1" w14:paraId="0F523EC3" w14:textId="77777777" w:rsidTr="009A1850">
        <w:tc>
          <w:tcPr>
            <w:tcW w:w="8908" w:type="dxa"/>
          </w:tcPr>
          <w:p w14:paraId="3D76BD8A" w14:textId="77777777" w:rsidR="00356788" w:rsidRPr="000451D1" w:rsidRDefault="00356788" w:rsidP="009A1850">
            <w:pPr>
              <w:contextualSpacing/>
              <w:jc w:val="both"/>
              <w:rPr>
                <w:rFonts w:asciiTheme="majorHAnsi" w:hAnsiTheme="majorHAnsi" w:cstheme="majorHAnsi"/>
              </w:rPr>
            </w:pPr>
            <w:r w:rsidRPr="000451D1">
              <w:rPr>
                <w:rFonts w:asciiTheme="majorHAnsi" w:hAnsiTheme="majorHAnsi" w:cstheme="majorHAnsi"/>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tc>
      </w:tr>
      <w:tr w:rsidR="00356788" w:rsidRPr="000451D1" w14:paraId="34E7F143" w14:textId="77777777" w:rsidTr="009A1850">
        <w:tc>
          <w:tcPr>
            <w:tcW w:w="8908" w:type="dxa"/>
          </w:tcPr>
          <w:p w14:paraId="613E7A55" w14:textId="77777777" w:rsidR="00356788" w:rsidRPr="000451D1" w:rsidRDefault="00356788" w:rsidP="009A1850">
            <w:pPr>
              <w:contextualSpacing/>
              <w:jc w:val="both"/>
              <w:rPr>
                <w:rFonts w:asciiTheme="majorHAnsi" w:hAnsiTheme="majorHAnsi" w:cstheme="majorHAnsi"/>
                <w:b/>
                <w:bCs/>
              </w:rPr>
            </w:pPr>
            <w:r w:rsidRPr="000451D1">
              <w:rPr>
                <w:rFonts w:asciiTheme="majorHAnsi" w:hAnsiTheme="majorHAnsi" w:cstheme="majorHAnsi"/>
                <w:b/>
                <w:bCs/>
              </w:rPr>
              <w:t>2. Interessi finanziari</w:t>
            </w:r>
          </w:p>
        </w:tc>
      </w:tr>
      <w:tr w:rsidR="00356788" w:rsidRPr="000451D1" w14:paraId="6B5D44E0" w14:textId="77777777" w:rsidTr="009A1850">
        <w:tc>
          <w:tcPr>
            <w:tcW w:w="8908" w:type="dxa"/>
          </w:tcPr>
          <w:p w14:paraId="411F5DC6" w14:textId="77777777" w:rsidR="00356788" w:rsidRPr="000451D1" w:rsidRDefault="00356788" w:rsidP="009A1850">
            <w:pPr>
              <w:contextualSpacing/>
              <w:jc w:val="both"/>
              <w:rPr>
                <w:rFonts w:asciiTheme="majorHAnsi" w:hAnsiTheme="majorHAnsi" w:cstheme="majorHAnsi"/>
              </w:rPr>
            </w:pPr>
            <w:r w:rsidRPr="000451D1">
              <w:rPr>
                <w:rFonts w:asciiTheme="majorHAnsi" w:hAnsiTheme="majorHAnsi" w:cstheme="majorHAnsi"/>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tc>
      </w:tr>
      <w:tr w:rsidR="00356788" w:rsidRPr="000451D1" w14:paraId="46EB3D22" w14:textId="77777777" w:rsidTr="009A1850">
        <w:tc>
          <w:tcPr>
            <w:tcW w:w="8908" w:type="dxa"/>
          </w:tcPr>
          <w:p w14:paraId="74283E4E" w14:textId="77777777" w:rsidR="00356788" w:rsidRPr="000451D1" w:rsidRDefault="00356788" w:rsidP="009A1850">
            <w:pPr>
              <w:contextualSpacing/>
              <w:jc w:val="both"/>
              <w:rPr>
                <w:rFonts w:asciiTheme="majorHAnsi" w:hAnsiTheme="majorHAnsi" w:cstheme="majorHAnsi"/>
                <w:b/>
                <w:bCs/>
              </w:rPr>
            </w:pPr>
            <w:r w:rsidRPr="000451D1">
              <w:rPr>
                <w:rFonts w:asciiTheme="majorHAnsi" w:hAnsiTheme="majorHAnsi" w:cstheme="majorHAnsi"/>
                <w:b/>
                <w:bCs/>
              </w:rPr>
              <w:t>3. Rapporti e relazioni personali</w:t>
            </w:r>
          </w:p>
        </w:tc>
      </w:tr>
      <w:tr w:rsidR="00356788" w:rsidRPr="000451D1" w14:paraId="76F38779" w14:textId="77777777" w:rsidTr="009A1850">
        <w:tc>
          <w:tcPr>
            <w:tcW w:w="8908" w:type="dxa"/>
          </w:tcPr>
          <w:p w14:paraId="49951280" w14:textId="77777777" w:rsidR="00356788" w:rsidRPr="000451D1" w:rsidRDefault="00356788" w:rsidP="009A1850">
            <w:pPr>
              <w:contextualSpacing/>
              <w:jc w:val="both"/>
              <w:rPr>
                <w:rFonts w:asciiTheme="majorHAnsi" w:hAnsiTheme="majorHAnsi" w:cstheme="majorHAnsi"/>
              </w:rPr>
            </w:pPr>
            <w:r w:rsidRPr="000451D1">
              <w:rPr>
                <w:rFonts w:asciiTheme="majorHAnsi" w:hAnsiTheme="majorHAnsi" w:cstheme="majorHAnsi"/>
              </w:rPr>
              <w:t>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w:t>
            </w:r>
          </w:p>
        </w:tc>
      </w:tr>
      <w:tr w:rsidR="00356788" w:rsidRPr="000451D1" w14:paraId="7A23B41C" w14:textId="77777777" w:rsidTr="009A1850">
        <w:tc>
          <w:tcPr>
            <w:tcW w:w="8908" w:type="dxa"/>
          </w:tcPr>
          <w:p w14:paraId="77A11807" w14:textId="77777777" w:rsidR="00356788" w:rsidRPr="000451D1" w:rsidRDefault="00356788" w:rsidP="009A1850">
            <w:pPr>
              <w:contextualSpacing/>
              <w:jc w:val="both"/>
              <w:rPr>
                <w:rFonts w:asciiTheme="majorHAnsi" w:hAnsiTheme="majorHAnsi" w:cstheme="majorHAnsi"/>
              </w:rPr>
            </w:pPr>
            <w:r w:rsidRPr="000451D1">
              <w:rPr>
                <w:rFonts w:asciiTheme="majorHAnsi" w:hAnsiTheme="majorHAnsi" w:cstheme="majorHAnsi"/>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tc>
      </w:tr>
      <w:tr w:rsidR="00356788" w:rsidRPr="000451D1" w14:paraId="089F1610" w14:textId="77777777" w:rsidTr="009A1850">
        <w:tc>
          <w:tcPr>
            <w:tcW w:w="8908" w:type="dxa"/>
          </w:tcPr>
          <w:p w14:paraId="46C181D8" w14:textId="77777777" w:rsidR="00356788" w:rsidRPr="000451D1" w:rsidRDefault="00356788" w:rsidP="009A1850">
            <w:pPr>
              <w:rPr>
                <w:rFonts w:asciiTheme="majorHAnsi" w:hAnsiTheme="majorHAnsi" w:cstheme="majorHAnsi"/>
              </w:rPr>
            </w:pPr>
            <w:r w:rsidRPr="000451D1">
              <w:rPr>
                <w:rFonts w:asciiTheme="majorHAnsi" w:hAnsiTheme="majorHAnsi" w:cstheme="majorHAnsi"/>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tc>
      </w:tr>
    </w:tbl>
    <w:p w14:paraId="5A1E0814" w14:textId="77777777" w:rsidR="00356788" w:rsidRPr="000451D1" w:rsidRDefault="00356788" w:rsidP="00356788">
      <w:pPr>
        <w:spacing w:after="0" w:line="240" w:lineRule="auto"/>
        <w:jc w:val="both"/>
        <w:rPr>
          <w:rFonts w:asciiTheme="majorHAnsi" w:eastAsia="Arial Unicode MS" w:hAnsiTheme="majorHAnsi" w:cstheme="majorHAnsi"/>
          <w:b/>
          <w:bCs/>
          <w:lang w:eastAsia="zh-CN"/>
        </w:rPr>
      </w:pPr>
    </w:p>
    <w:p w14:paraId="2F06802C" w14:textId="3DDB2682" w:rsidR="00356788" w:rsidRPr="000451D1" w:rsidRDefault="00356788" w:rsidP="00AC67EB">
      <w:pPr>
        <w:spacing w:after="0" w:line="240" w:lineRule="auto"/>
        <w:jc w:val="both"/>
        <w:rPr>
          <w:rFonts w:asciiTheme="majorHAnsi" w:eastAsia="Arial Unicode MS" w:hAnsiTheme="majorHAnsi" w:cstheme="majorHAnsi"/>
          <w:b/>
          <w:bCs/>
          <w:lang w:eastAsia="zh-CN"/>
        </w:rPr>
      </w:pPr>
      <w:r w:rsidRPr="000451D1">
        <w:rPr>
          <w:rFonts w:asciiTheme="majorHAnsi" w:eastAsia="Arial Unicode MS" w:hAnsiTheme="majorHAnsi" w:cstheme="majorHAnsi"/>
          <w:b/>
          <w:bCs/>
          <w:lang w:eastAsia="zh-CN"/>
        </w:rPr>
        <w:lastRenderedPageBreak/>
        <w:t>Si impegna a comunicare prontamente eventuali e/o potenziali situazioni di incompatibilità e/o conflitto di interesse sopravvenienti durante la fase di selezione delle proposte progettuali o, qualora finanziate, durante la fase di esecuzione delle stesse.</w:t>
      </w:r>
    </w:p>
    <w:p w14:paraId="791ACE61" w14:textId="77777777" w:rsidR="00AC67EB" w:rsidRPr="000451D1" w:rsidRDefault="00AC67EB" w:rsidP="00AC67EB">
      <w:pPr>
        <w:spacing w:after="0" w:line="240" w:lineRule="auto"/>
        <w:jc w:val="both"/>
        <w:rPr>
          <w:rFonts w:asciiTheme="majorHAnsi" w:eastAsia="Arial Unicode MS" w:hAnsiTheme="majorHAnsi" w:cstheme="majorHAnsi"/>
          <w:b/>
          <w:bCs/>
          <w:lang w:eastAsia="zh-CN"/>
        </w:rPr>
      </w:pPr>
    </w:p>
    <w:p w14:paraId="276FE6E3" w14:textId="77777777" w:rsidR="00356788" w:rsidRPr="000451D1" w:rsidRDefault="00356788" w:rsidP="00113079">
      <w:pPr>
        <w:numPr>
          <w:ilvl w:val="0"/>
          <w:numId w:val="20"/>
        </w:numPr>
        <w:spacing w:after="0" w:line="360" w:lineRule="auto"/>
        <w:ind w:left="426"/>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Ai fini della dichiarazione </w:t>
      </w:r>
      <w:r w:rsidRPr="000451D1">
        <w:rPr>
          <w:rFonts w:asciiTheme="majorHAnsi" w:eastAsia="Arial Unicode MS" w:hAnsiTheme="majorHAnsi" w:cstheme="majorHAnsi"/>
          <w:b/>
          <w:bCs/>
          <w:lang w:eastAsia="zh-CN"/>
        </w:rPr>
        <w:t>ANTI-PANTOUFLAGE</w:t>
      </w:r>
      <w:r w:rsidRPr="000451D1">
        <w:rPr>
          <w:rFonts w:asciiTheme="majorHAnsi" w:eastAsia="Arial Unicode MS" w:hAnsiTheme="majorHAnsi" w:cstheme="majorHAnsi"/>
          <w:lang w:eastAsia="zh-CN"/>
        </w:rPr>
        <w:t>, giusto art. 53, comma 16 ter D.lgs. 165/2001:</w:t>
      </w:r>
    </w:p>
    <w:p w14:paraId="3F8EA92A" w14:textId="77777777" w:rsidR="00724FBD" w:rsidRPr="000451D1" w:rsidRDefault="00356788" w:rsidP="00724FBD">
      <w:pPr>
        <w:numPr>
          <w:ilvl w:val="0"/>
          <w:numId w:val="24"/>
        </w:numPr>
        <w:spacing w:after="0" w:line="240" w:lineRule="atLeast"/>
        <w:ind w:left="992" w:hanging="357"/>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Di non aver concluso nell’ultimo triennio contratti di lavoro subordinato o autonomo e, comunque, di non aver attribuito incarichi a ex dipendenti dell'Amministrazione regionale che abbiano esercitato poteri autoritativi e negoziali per conto della Regione nei confronti dell’organismo che rappresenta per il triennio antecedente alla cessazione del loro rapporto di lavoro con l’Amministrazione regionale, ai sensi dell’art 53, comma 16-ter del D.lgs. n. 165/2001 </w:t>
      </w:r>
      <w:proofErr w:type="spellStart"/>
      <w:r w:rsidRPr="000451D1">
        <w:rPr>
          <w:rFonts w:asciiTheme="majorHAnsi" w:eastAsia="Arial Unicode MS" w:hAnsiTheme="majorHAnsi" w:cstheme="majorHAnsi"/>
          <w:lang w:eastAsia="zh-CN"/>
        </w:rPr>
        <w:t>s.m.i.</w:t>
      </w:r>
      <w:proofErr w:type="spellEnd"/>
      <w:r w:rsidR="00724FBD" w:rsidRPr="000451D1">
        <w:rPr>
          <w:rFonts w:asciiTheme="majorHAnsi" w:eastAsia="Arial Unicode MS" w:hAnsiTheme="majorHAnsi" w:cstheme="majorHAnsi"/>
          <w:lang w:eastAsia="zh-CN"/>
        </w:rPr>
        <w:t>;</w:t>
      </w:r>
    </w:p>
    <w:p w14:paraId="1986CE82" w14:textId="7E2DD699" w:rsidR="00356788" w:rsidRPr="000451D1" w:rsidRDefault="00356788" w:rsidP="00724FBD">
      <w:pPr>
        <w:numPr>
          <w:ilvl w:val="0"/>
          <w:numId w:val="24"/>
        </w:numPr>
        <w:spacing w:after="0" w:line="240" w:lineRule="atLeast"/>
        <w:ind w:left="992" w:hanging="357"/>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Di essere consapevole degli effetti della violazione del divieto di </w:t>
      </w:r>
      <w:proofErr w:type="spellStart"/>
      <w:r w:rsidRPr="000451D1">
        <w:rPr>
          <w:rFonts w:asciiTheme="majorHAnsi" w:eastAsia="Arial Unicode MS" w:hAnsiTheme="majorHAnsi" w:cstheme="majorHAnsi"/>
          <w:lang w:eastAsia="zh-CN"/>
        </w:rPr>
        <w:t>pantouflage</w:t>
      </w:r>
      <w:proofErr w:type="spellEnd"/>
      <w:r w:rsidRPr="000451D1">
        <w:rPr>
          <w:rFonts w:asciiTheme="majorHAnsi" w:eastAsia="Arial Unicode MS" w:hAnsiTheme="majorHAnsi" w:cstheme="majorHAnsi"/>
          <w:lang w:eastAsia="zh-CN"/>
        </w:rPr>
        <w:t>, ovvero che i contratti conclusi e gli incarichi conferiti in violazione di quanto previsto dalla sopra citata norma sono nulli ed è fatto divieto ai soggetti privati che li hanno conclusi o conferiti di contrattare con le pubbliche amministrazioni per i successivi tre anni, con obbligo di restituzione dei compensi eventualmente percepiti e accertati ad essi conferiti.</w:t>
      </w:r>
    </w:p>
    <w:p w14:paraId="63AD0F1E" w14:textId="77777777" w:rsidR="00356788" w:rsidRPr="000451D1" w:rsidRDefault="00356788" w:rsidP="00356788">
      <w:pPr>
        <w:spacing w:after="0" w:line="240" w:lineRule="auto"/>
        <w:jc w:val="both"/>
        <w:rPr>
          <w:rFonts w:asciiTheme="majorHAnsi" w:eastAsia="Arial Unicode MS" w:hAnsiTheme="majorHAnsi" w:cstheme="majorHAnsi"/>
          <w:lang w:eastAsia="zh-CN"/>
        </w:rPr>
      </w:pPr>
    </w:p>
    <w:p w14:paraId="0129CD17" w14:textId="77777777" w:rsidR="00356788" w:rsidRPr="000451D1" w:rsidRDefault="00356788" w:rsidP="00356788">
      <w:pPr>
        <w:numPr>
          <w:ilvl w:val="0"/>
          <w:numId w:val="20"/>
        </w:numPr>
        <w:spacing w:after="0" w:line="240" w:lineRule="auto"/>
        <w:contextualSpacing/>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Ai fini del </w:t>
      </w:r>
      <w:r w:rsidRPr="000451D1">
        <w:rPr>
          <w:rFonts w:asciiTheme="majorHAnsi" w:eastAsia="Arial Unicode MS" w:hAnsiTheme="majorHAnsi" w:cstheme="majorHAnsi"/>
          <w:b/>
          <w:bCs/>
          <w:lang w:eastAsia="zh-CN"/>
        </w:rPr>
        <w:t xml:space="preserve">MONITORAGGIO DEI RAPPORTI TRA L’AMMINISTRAZIONE E SOGGETTI TERZI </w:t>
      </w:r>
      <w:r w:rsidRPr="000451D1">
        <w:rPr>
          <w:rFonts w:asciiTheme="majorHAnsi" w:eastAsia="Arial Unicode MS" w:hAnsiTheme="majorHAnsi" w:cstheme="majorHAnsi"/>
          <w:lang w:eastAsia="zh-CN"/>
        </w:rPr>
        <w:t>[art. 1, comma 9, lettera e) – Legge n. 190/2012]:</w:t>
      </w:r>
    </w:p>
    <w:p w14:paraId="3BADA101" w14:textId="77777777" w:rsidR="00356788" w:rsidRPr="000451D1" w:rsidRDefault="00356788" w:rsidP="00356788">
      <w:pPr>
        <w:spacing w:after="0" w:line="240" w:lineRule="auto"/>
        <w:ind w:left="720"/>
        <w:contextualSpacing/>
        <w:jc w:val="both"/>
        <w:rPr>
          <w:rFonts w:asciiTheme="majorHAnsi" w:eastAsia="Arial Unicode MS" w:hAnsiTheme="majorHAnsi" w:cstheme="majorHAnsi"/>
          <w:lang w:eastAsia="zh-CN"/>
        </w:rPr>
      </w:pPr>
    </w:p>
    <w:p w14:paraId="7A54AA27" w14:textId="77777777" w:rsidR="00724FBD" w:rsidRPr="000451D1" w:rsidRDefault="00356788" w:rsidP="00724FBD">
      <w:pPr>
        <w:pStyle w:val="Paragrafoelenco"/>
        <w:numPr>
          <w:ilvl w:val="0"/>
          <w:numId w:val="28"/>
        </w:numPr>
        <w:spacing w:after="0" w:line="240" w:lineRule="atLeast"/>
        <w:ind w:left="993" w:hanging="357"/>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Che non sussistono relazioni di parentela o affinità entro il </w:t>
      </w:r>
      <w:proofErr w:type="gramStart"/>
      <w:r w:rsidRPr="000451D1">
        <w:rPr>
          <w:rFonts w:asciiTheme="majorHAnsi" w:eastAsia="Arial Unicode MS" w:hAnsiTheme="majorHAnsi" w:cstheme="majorHAnsi"/>
          <w:lang w:eastAsia="zh-CN"/>
        </w:rPr>
        <w:t>2°</w:t>
      </w:r>
      <w:proofErr w:type="gramEnd"/>
      <w:r w:rsidRPr="000451D1">
        <w:rPr>
          <w:rFonts w:asciiTheme="majorHAnsi" w:eastAsia="Arial Unicode MS" w:hAnsiTheme="majorHAnsi" w:cstheme="majorHAnsi"/>
          <w:lang w:eastAsia="zh-CN"/>
        </w:rPr>
        <w:t xml:space="preserve"> grado, di coniugio, di convivenza tra il sottoscritto né, per quanto a propria conoscenza, tra i titolari, gli amministratori, i soci e i dipendenti del soggetto giuridico per il quale presta la presente dichiarazione ed i dirigenti e dipendenti di Regione Calabria;</w:t>
      </w:r>
    </w:p>
    <w:p w14:paraId="074E8D69" w14:textId="1F2C1CAC" w:rsidR="00356788" w:rsidRPr="000451D1" w:rsidRDefault="00356788" w:rsidP="00724FBD">
      <w:pPr>
        <w:pStyle w:val="Paragrafoelenco"/>
        <w:numPr>
          <w:ilvl w:val="0"/>
          <w:numId w:val="28"/>
        </w:numPr>
        <w:spacing w:after="0" w:line="240" w:lineRule="atLeast"/>
        <w:ind w:left="993" w:hanging="357"/>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Che sussistono le relazioni di parentela o affinità entro il </w:t>
      </w:r>
      <w:proofErr w:type="gramStart"/>
      <w:r w:rsidRPr="000451D1">
        <w:rPr>
          <w:rFonts w:asciiTheme="majorHAnsi" w:eastAsia="Arial Unicode MS" w:hAnsiTheme="majorHAnsi" w:cstheme="majorHAnsi"/>
          <w:lang w:eastAsia="zh-CN"/>
        </w:rPr>
        <w:t>2°</w:t>
      </w:r>
      <w:proofErr w:type="gramEnd"/>
      <w:r w:rsidRPr="000451D1">
        <w:rPr>
          <w:rFonts w:asciiTheme="majorHAnsi" w:eastAsia="Arial Unicode MS" w:hAnsiTheme="majorHAnsi" w:cstheme="majorHAnsi"/>
          <w:lang w:eastAsia="zh-CN"/>
        </w:rPr>
        <w:t xml:space="preserve"> grado, di coniugio, di convivenza tra il sottoscritto e, per quanto a propria conoscenza, tra i titolari, gli amministratori, i soci e i dipendenti del soggetto giuridico per il quale presta la presente dichiarazione ed i dirigenti e dipendenti di Regione Calabria di seguito indicati.</w:t>
      </w:r>
    </w:p>
    <w:p w14:paraId="6B939FDA" w14:textId="77777777" w:rsidR="00356788" w:rsidRPr="000451D1" w:rsidRDefault="00356788" w:rsidP="00356788">
      <w:pPr>
        <w:spacing w:after="0" w:line="240" w:lineRule="auto"/>
        <w:jc w:val="both"/>
        <w:rPr>
          <w:rFonts w:asciiTheme="majorHAnsi" w:eastAsia="Arial Unicode MS" w:hAnsiTheme="majorHAnsi" w:cstheme="majorHAnsi"/>
          <w:lang w:eastAsia="zh-CN"/>
        </w:rPr>
      </w:pPr>
    </w:p>
    <w:tbl>
      <w:tblPr>
        <w:tblStyle w:val="Grigliatabella1"/>
        <w:tblW w:w="0" w:type="auto"/>
        <w:tblLook w:val="04A0" w:firstRow="1" w:lastRow="0" w:firstColumn="1" w:lastColumn="0" w:noHBand="0" w:noVBand="1"/>
      </w:tblPr>
      <w:tblGrid>
        <w:gridCol w:w="1069"/>
        <w:gridCol w:w="1070"/>
        <w:gridCol w:w="1070"/>
        <w:gridCol w:w="3209"/>
        <w:gridCol w:w="1070"/>
        <w:gridCol w:w="1070"/>
        <w:gridCol w:w="1070"/>
      </w:tblGrid>
      <w:tr w:rsidR="00356788" w:rsidRPr="000451D1" w14:paraId="1A927901" w14:textId="77777777" w:rsidTr="009A1850">
        <w:tc>
          <w:tcPr>
            <w:tcW w:w="3209" w:type="dxa"/>
            <w:gridSpan w:val="3"/>
          </w:tcPr>
          <w:p w14:paraId="19685C91" w14:textId="77777777" w:rsidR="00356788" w:rsidRPr="000451D1" w:rsidRDefault="00356788" w:rsidP="009A1850">
            <w:pPr>
              <w:jc w:val="both"/>
              <w:rPr>
                <w:rFonts w:asciiTheme="majorHAnsi" w:eastAsia="Arial Unicode MS" w:hAnsiTheme="majorHAnsi" w:cstheme="majorHAnsi"/>
                <w:lang w:eastAsia="zh-CN"/>
              </w:rPr>
            </w:pPr>
          </w:p>
          <w:p w14:paraId="53B3EF95"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Titolare/amministrazione/socio/</w:t>
            </w:r>
          </w:p>
          <w:p w14:paraId="38FAF6DA"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dipendente del soggetto terzo</w:t>
            </w:r>
          </w:p>
        </w:tc>
        <w:tc>
          <w:tcPr>
            <w:tcW w:w="3209" w:type="dxa"/>
          </w:tcPr>
          <w:p w14:paraId="0EDCED3A"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Relazione di</w:t>
            </w:r>
          </w:p>
          <w:p w14:paraId="4C85905A"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parentela o affinità</w:t>
            </w:r>
          </w:p>
          <w:p w14:paraId="3AFFB512"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(indicare)/coniugio/</w:t>
            </w:r>
          </w:p>
          <w:p w14:paraId="7ED24E59"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convivenza</w:t>
            </w:r>
          </w:p>
        </w:tc>
        <w:tc>
          <w:tcPr>
            <w:tcW w:w="3210" w:type="dxa"/>
            <w:gridSpan w:val="3"/>
          </w:tcPr>
          <w:p w14:paraId="6514B23A" w14:textId="77777777" w:rsidR="00356788" w:rsidRPr="000451D1" w:rsidRDefault="00356788" w:rsidP="009A1850">
            <w:pPr>
              <w:jc w:val="both"/>
              <w:rPr>
                <w:rFonts w:asciiTheme="majorHAnsi" w:eastAsia="Arial Unicode MS" w:hAnsiTheme="majorHAnsi" w:cstheme="majorHAnsi"/>
                <w:lang w:eastAsia="zh-CN"/>
              </w:rPr>
            </w:pPr>
          </w:p>
          <w:p w14:paraId="66064BAF"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Dirigente/dipendente della Regione Calabria</w:t>
            </w:r>
          </w:p>
        </w:tc>
      </w:tr>
      <w:tr w:rsidR="00356788" w:rsidRPr="000451D1" w14:paraId="003E4F2D" w14:textId="77777777" w:rsidTr="009A1850">
        <w:tc>
          <w:tcPr>
            <w:tcW w:w="1069" w:type="dxa"/>
          </w:tcPr>
          <w:p w14:paraId="0038DB95"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Cognome</w:t>
            </w:r>
          </w:p>
        </w:tc>
        <w:tc>
          <w:tcPr>
            <w:tcW w:w="1070" w:type="dxa"/>
          </w:tcPr>
          <w:p w14:paraId="204C89CB"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Nome</w:t>
            </w:r>
          </w:p>
        </w:tc>
        <w:tc>
          <w:tcPr>
            <w:tcW w:w="1070" w:type="dxa"/>
          </w:tcPr>
          <w:p w14:paraId="334F0019"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Data e Luogo di nascita</w:t>
            </w:r>
          </w:p>
        </w:tc>
        <w:tc>
          <w:tcPr>
            <w:tcW w:w="3209" w:type="dxa"/>
          </w:tcPr>
          <w:p w14:paraId="78C38EA7" w14:textId="77777777" w:rsidR="00356788" w:rsidRPr="000451D1" w:rsidRDefault="00356788" w:rsidP="009A1850">
            <w:pPr>
              <w:jc w:val="both"/>
              <w:rPr>
                <w:rFonts w:asciiTheme="majorHAnsi" w:eastAsia="Arial Unicode MS" w:hAnsiTheme="majorHAnsi" w:cstheme="majorHAnsi"/>
                <w:lang w:eastAsia="zh-CN"/>
              </w:rPr>
            </w:pPr>
          </w:p>
        </w:tc>
        <w:tc>
          <w:tcPr>
            <w:tcW w:w="1070" w:type="dxa"/>
          </w:tcPr>
          <w:p w14:paraId="01449921"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Cognome</w:t>
            </w:r>
          </w:p>
        </w:tc>
        <w:tc>
          <w:tcPr>
            <w:tcW w:w="1070" w:type="dxa"/>
          </w:tcPr>
          <w:p w14:paraId="3FB32F3A"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Nome</w:t>
            </w:r>
          </w:p>
        </w:tc>
        <w:tc>
          <w:tcPr>
            <w:tcW w:w="1070" w:type="dxa"/>
          </w:tcPr>
          <w:p w14:paraId="58278C4D" w14:textId="77777777" w:rsidR="00356788" w:rsidRPr="000451D1" w:rsidRDefault="00356788" w:rsidP="009A1850">
            <w:pPr>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Data e Luogo di nascita</w:t>
            </w:r>
          </w:p>
        </w:tc>
      </w:tr>
      <w:tr w:rsidR="00356788" w:rsidRPr="000451D1" w14:paraId="535BC066" w14:textId="77777777" w:rsidTr="009A1850">
        <w:tc>
          <w:tcPr>
            <w:tcW w:w="1069" w:type="dxa"/>
          </w:tcPr>
          <w:p w14:paraId="717025B8" w14:textId="77777777" w:rsidR="00356788" w:rsidRPr="000451D1" w:rsidRDefault="00356788" w:rsidP="009A1850">
            <w:pPr>
              <w:jc w:val="both"/>
              <w:rPr>
                <w:rFonts w:asciiTheme="majorHAnsi" w:eastAsia="Arial Unicode MS" w:hAnsiTheme="majorHAnsi" w:cstheme="majorHAnsi"/>
                <w:lang w:eastAsia="zh-CN"/>
              </w:rPr>
            </w:pPr>
          </w:p>
        </w:tc>
        <w:tc>
          <w:tcPr>
            <w:tcW w:w="1070" w:type="dxa"/>
          </w:tcPr>
          <w:p w14:paraId="766402C5" w14:textId="77777777" w:rsidR="00356788" w:rsidRPr="000451D1" w:rsidRDefault="00356788" w:rsidP="009A1850">
            <w:pPr>
              <w:jc w:val="both"/>
              <w:rPr>
                <w:rFonts w:asciiTheme="majorHAnsi" w:eastAsia="Arial Unicode MS" w:hAnsiTheme="majorHAnsi" w:cstheme="majorHAnsi"/>
                <w:lang w:eastAsia="zh-CN"/>
              </w:rPr>
            </w:pPr>
          </w:p>
        </w:tc>
        <w:tc>
          <w:tcPr>
            <w:tcW w:w="1070" w:type="dxa"/>
          </w:tcPr>
          <w:p w14:paraId="75CB429D" w14:textId="77777777" w:rsidR="00356788" w:rsidRPr="000451D1" w:rsidRDefault="00356788" w:rsidP="009A1850">
            <w:pPr>
              <w:jc w:val="both"/>
              <w:rPr>
                <w:rFonts w:asciiTheme="majorHAnsi" w:eastAsia="Arial Unicode MS" w:hAnsiTheme="majorHAnsi" w:cstheme="majorHAnsi"/>
                <w:lang w:eastAsia="zh-CN"/>
              </w:rPr>
            </w:pPr>
          </w:p>
        </w:tc>
        <w:tc>
          <w:tcPr>
            <w:tcW w:w="3209" w:type="dxa"/>
          </w:tcPr>
          <w:p w14:paraId="11C77567" w14:textId="77777777" w:rsidR="00356788" w:rsidRPr="000451D1" w:rsidRDefault="00356788" w:rsidP="009A1850">
            <w:pPr>
              <w:jc w:val="both"/>
              <w:rPr>
                <w:rFonts w:asciiTheme="majorHAnsi" w:eastAsia="Arial Unicode MS" w:hAnsiTheme="majorHAnsi" w:cstheme="majorHAnsi"/>
                <w:lang w:eastAsia="zh-CN"/>
              </w:rPr>
            </w:pPr>
          </w:p>
        </w:tc>
        <w:tc>
          <w:tcPr>
            <w:tcW w:w="1070" w:type="dxa"/>
          </w:tcPr>
          <w:p w14:paraId="2BEFA758" w14:textId="77777777" w:rsidR="00356788" w:rsidRPr="000451D1" w:rsidRDefault="00356788" w:rsidP="009A1850">
            <w:pPr>
              <w:jc w:val="both"/>
              <w:rPr>
                <w:rFonts w:asciiTheme="majorHAnsi" w:eastAsia="Arial Unicode MS" w:hAnsiTheme="majorHAnsi" w:cstheme="majorHAnsi"/>
                <w:lang w:eastAsia="zh-CN"/>
              </w:rPr>
            </w:pPr>
          </w:p>
        </w:tc>
        <w:tc>
          <w:tcPr>
            <w:tcW w:w="1070" w:type="dxa"/>
          </w:tcPr>
          <w:p w14:paraId="23F393EB" w14:textId="77777777" w:rsidR="00356788" w:rsidRPr="000451D1" w:rsidRDefault="00356788" w:rsidP="009A1850">
            <w:pPr>
              <w:jc w:val="both"/>
              <w:rPr>
                <w:rFonts w:asciiTheme="majorHAnsi" w:eastAsia="Arial Unicode MS" w:hAnsiTheme="majorHAnsi" w:cstheme="majorHAnsi"/>
                <w:lang w:eastAsia="zh-CN"/>
              </w:rPr>
            </w:pPr>
          </w:p>
        </w:tc>
        <w:tc>
          <w:tcPr>
            <w:tcW w:w="1070" w:type="dxa"/>
          </w:tcPr>
          <w:p w14:paraId="527E53A5" w14:textId="77777777" w:rsidR="00356788" w:rsidRPr="000451D1" w:rsidRDefault="00356788" w:rsidP="009A1850">
            <w:pPr>
              <w:jc w:val="both"/>
              <w:rPr>
                <w:rFonts w:asciiTheme="majorHAnsi" w:eastAsia="Arial Unicode MS" w:hAnsiTheme="majorHAnsi" w:cstheme="majorHAnsi"/>
                <w:lang w:eastAsia="zh-CN"/>
              </w:rPr>
            </w:pPr>
          </w:p>
        </w:tc>
      </w:tr>
    </w:tbl>
    <w:p w14:paraId="01F0F2A2" w14:textId="77777777" w:rsidR="00356788" w:rsidRPr="000451D1" w:rsidRDefault="00356788" w:rsidP="00356788">
      <w:pPr>
        <w:spacing w:after="0" w:line="240" w:lineRule="auto"/>
        <w:jc w:val="both"/>
        <w:rPr>
          <w:rFonts w:asciiTheme="majorHAnsi" w:eastAsia="Arial Unicode MS" w:hAnsiTheme="majorHAnsi" w:cstheme="majorHAnsi"/>
          <w:lang w:eastAsia="zh-CN"/>
        </w:rPr>
      </w:pPr>
    </w:p>
    <w:p w14:paraId="1398E1B5" w14:textId="77777777" w:rsidR="00356788" w:rsidRPr="000451D1" w:rsidRDefault="00356788" w:rsidP="00356788">
      <w:pPr>
        <w:spacing w:after="0" w:line="240" w:lineRule="auto"/>
        <w:jc w:val="both"/>
        <w:rPr>
          <w:rFonts w:asciiTheme="majorHAnsi" w:eastAsia="Arial Unicode MS" w:hAnsiTheme="majorHAnsi" w:cstheme="majorHAnsi"/>
          <w:b/>
          <w:bCs/>
          <w:lang w:eastAsia="zh-CN"/>
        </w:rPr>
      </w:pPr>
      <w:r w:rsidRPr="000451D1">
        <w:rPr>
          <w:rFonts w:asciiTheme="majorHAnsi" w:eastAsia="Arial Unicode MS" w:hAnsiTheme="majorHAnsi" w:cstheme="majorHAnsi"/>
          <w:b/>
          <w:bCs/>
          <w:lang w:eastAsia="zh-CN"/>
        </w:rPr>
        <w:t>Di impegnarsi a comunicare tempestivamente alla Regione Calabria, ogni variazione o modifica rispetto</w:t>
      </w:r>
    </w:p>
    <w:p w14:paraId="6B17A0B7" w14:textId="441D9091" w:rsidR="00356788" w:rsidRPr="000451D1" w:rsidRDefault="00356788" w:rsidP="00356788">
      <w:pPr>
        <w:spacing w:after="0" w:line="240" w:lineRule="auto"/>
        <w:jc w:val="both"/>
        <w:rPr>
          <w:rFonts w:asciiTheme="majorHAnsi" w:eastAsia="Arial Unicode MS" w:hAnsiTheme="majorHAnsi" w:cstheme="majorHAnsi"/>
          <w:b/>
          <w:bCs/>
          <w:lang w:eastAsia="zh-CN"/>
        </w:rPr>
      </w:pPr>
      <w:r w:rsidRPr="000451D1">
        <w:rPr>
          <w:rFonts w:asciiTheme="majorHAnsi" w:eastAsia="Arial Unicode MS" w:hAnsiTheme="majorHAnsi" w:cstheme="majorHAnsi"/>
          <w:b/>
          <w:bCs/>
          <w:lang w:eastAsia="zh-CN"/>
        </w:rPr>
        <w:t>alle situazioni sopra dichiarate.</w:t>
      </w:r>
    </w:p>
    <w:p w14:paraId="3D3FD1B5" w14:textId="545CEE16" w:rsidR="00356788" w:rsidRPr="000451D1" w:rsidRDefault="00356788" w:rsidP="00356788">
      <w:pPr>
        <w:spacing w:after="0" w:line="240" w:lineRule="auto"/>
        <w:jc w:val="both"/>
        <w:rPr>
          <w:rFonts w:asciiTheme="majorHAnsi" w:eastAsia="Arial Unicode MS" w:hAnsiTheme="majorHAnsi" w:cstheme="majorHAnsi"/>
          <w:b/>
          <w:bCs/>
          <w:lang w:eastAsia="zh-CN"/>
        </w:rPr>
      </w:pPr>
    </w:p>
    <w:p w14:paraId="5997927D" w14:textId="66E99F51" w:rsidR="009C2DCB" w:rsidRPr="000451D1" w:rsidRDefault="00790FC1" w:rsidP="00356788">
      <w:pPr>
        <w:spacing w:after="0" w:line="240" w:lineRule="auto"/>
        <w:jc w:val="both"/>
        <w:rPr>
          <w:rFonts w:asciiTheme="majorHAnsi" w:eastAsia="Arial Unicode MS" w:hAnsiTheme="majorHAnsi" w:cstheme="majorHAnsi"/>
          <w:b/>
          <w:bCs/>
          <w:lang w:eastAsia="zh-CN"/>
        </w:rPr>
      </w:pPr>
      <w:r w:rsidRPr="000451D1">
        <w:rPr>
          <w:rFonts w:asciiTheme="majorHAnsi" w:eastAsia="Arial Unicode MS" w:hAnsiTheme="majorHAnsi" w:cstheme="majorHAnsi"/>
          <w:lang w:eastAsia="zh-CN"/>
        </w:rPr>
        <w:t xml:space="preserve">Si allega </w:t>
      </w:r>
      <w:r w:rsidR="006555A9" w:rsidRPr="000451D1">
        <w:rPr>
          <w:rFonts w:asciiTheme="majorHAnsi" w:eastAsia="Arial Unicode MS" w:hAnsiTheme="majorHAnsi" w:cstheme="majorHAnsi"/>
          <w:lang w:eastAsia="zh-CN"/>
        </w:rPr>
        <w:t xml:space="preserve">copia </w:t>
      </w:r>
      <w:r w:rsidRPr="000451D1">
        <w:rPr>
          <w:rFonts w:asciiTheme="majorHAnsi" w:eastAsia="Arial Unicode MS" w:hAnsiTheme="majorHAnsi" w:cstheme="majorHAnsi"/>
          <w:lang w:eastAsia="zh-CN"/>
        </w:rPr>
        <w:t>un documento di riconoscimento valido</w:t>
      </w:r>
      <w:r w:rsidR="006555A9" w:rsidRPr="000451D1">
        <w:rPr>
          <w:rFonts w:asciiTheme="majorHAnsi" w:eastAsia="Arial Unicode MS" w:hAnsiTheme="majorHAnsi" w:cstheme="majorHAnsi"/>
          <w:lang w:eastAsia="zh-CN"/>
        </w:rPr>
        <w:t xml:space="preserve"> e del codice fiscale</w:t>
      </w:r>
      <w:r w:rsidRPr="000451D1">
        <w:rPr>
          <w:rFonts w:asciiTheme="majorHAnsi" w:eastAsia="Arial Unicode MS" w:hAnsiTheme="majorHAnsi" w:cstheme="majorHAnsi"/>
          <w:lang w:eastAsia="zh-CN"/>
        </w:rPr>
        <w:t>.</w:t>
      </w:r>
    </w:p>
    <w:p w14:paraId="56C7D9B1" w14:textId="0DD904BE" w:rsidR="00356788" w:rsidRPr="000451D1" w:rsidRDefault="00356788" w:rsidP="00356788">
      <w:pPr>
        <w:spacing w:after="0" w:line="240" w:lineRule="auto"/>
        <w:jc w:val="both"/>
        <w:rPr>
          <w:rFonts w:asciiTheme="majorHAnsi" w:eastAsia="Arial Unicode MS" w:hAnsiTheme="majorHAnsi" w:cstheme="majorHAnsi"/>
          <w:b/>
          <w:bCs/>
          <w:lang w:eastAsia="zh-CN"/>
        </w:rPr>
      </w:pPr>
      <w:r w:rsidRPr="000451D1">
        <w:rPr>
          <w:rFonts w:asciiTheme="majorHAnsi" w:eastAsia="Arial Unicode MS" w:hAnsiTheme="majorHAnsi" w:cstheme="majorHAnsi"/>
          <w:b/>
          <w:bCs/>
          <w:lang w:eastAsia="zh-CN"/>
        </w:rPr>
        <w:t>NB:</w:t>
      </w:r>
    </w:p>
    <w:p w14:paraId="4BF7325E" w14:textId="77777777" w:rsidR="00356788" w:rsidRPr="000451D1" w:rsidRDefault="00356788" w:rsidP="00356788">
      <w:pPr>
        <w:spacing w:after="0" w:line="240" w:lineRule="auto"/>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L’Amministrazione si riserva di effettuare i controlli, anche a campione, sulla veridicità delle dichiarazioni rese.</w:t>
      </w:r>
    </w:p>
    <w:p w14:paraId="047D73A9" w14:textId="1380F9CD" w:rsidR="00356788" w:rsidRPr="000451D1" w:rsidRDefault="00356788" w:rsidP="00356788">
      <w:pPr>
        <w:spacing w:after="0" w:line="240" w:lineRule="auto"/>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L’accertamento della non veridicità del contenuto della presente dichiarazione comporterà l’esclusione dalla procedura </w:t>
      </w:r>
      <w:r w:rsidR="00860A02" w:rsidRPr="000451D1">
        <w:rPr>
          <w:rFonts w:asciiTheme="majorHAnsi" w:eastAsia="Arial Unicode MS" w:hAnsiTheme="majorHAnsi" w:cstheme="majorHAnsi"/>
          <w:lang w:eastAsia="zh-CN"/>
        </w:rPr>
        <w:t>nonché la</w:t>
      </w:r>
      <w:r w:rsidRPr="000451D1">
        <w:rPr>
          <w:rFonts w:asciiTheme="majorHAnsi" w:eastAsia="Arial Unicode MS" w:hAnsiTheme="majorHAnsi" w:cstheme="majorHAnsi"/>
          <w:lang w:eastAsia="zh-CN"/>
        </w:rPr>
        <w:t xml:space="preserve"> decadenza dai benefici eventualmente conseguenti al provvedimento emanato sulla base della dichiarazione non veritiera ai sensi e per gli effetti dell’art. 75 (“Decadenza dai benefici”), d.P.R. 28 dicembre 2000, n. 445.</w:t>
      </w:r>
    </w:p>
    <w:p w14:paraId="5BCAD284" w14:textId="77777777" w:rsidR="00356788" w:rsidRPr="000451D1" w:rsidRDefault="00356788" w:rsidP="00356788">
      <w:pPr>
        <w:spacing w:after="0" w:line="240" w:lineRule="auto"/>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Luogo e data</w:t>
      </w:r>
    </w:p>
    <w:p w14:paraId="0EFAEDAB" w14:textId="77777777" w:rsidR="00356788" w:rsidRPr="000451D1" w:rsidRDefault="00356788" w:rsidP="00356788">
      <w:pPr>
        <w:spacing w:after="0" w:line="240" w:lineRule="auto"/>
        <w:jc w:val="both"/>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___________________________</w:t>
      </w:r>
    </w:p>
    <w:p w14:paraId="1E34AE24" w14:textId="16CF57CB" w:rsidR="00356788" w:rsidRPr="0040373B" w:rsidRDefault="00356788" w:rsidP="0040373B">
      <w:pPr>
        <w:spacing w:after="0" w:line="240" w:lineRule="auto"/>
        <w:jc w:val="right"/>
        <w:rPr>
          <w:rFonts w:asciiTheme="majorHAnsi" w:eastAsia="Arial Unicode MS" w:hAnsiTheme="majorHAnsi" w:cstheme="majorHAnsi"/>
          <w:lang w:eastAsia="zh-CN"/>
        </w:rPr>
      </w:pPr>
      <w:r w:rsidRPr="000451D1">
        <w:rPr>
          <w:rFonts w:asciiTheme="majorHAnsi" w:eastAsia="Arial Unicode MS" w:hAnsiTheme="majorHAnsi" w:cstheme="majorHAnsi"/>
          <w:lang w:eastAsia="zh-CN"/>
        </w:rPr>
        <w:t xml:space="preserve"> Firma digitale del Legale rappresentante</w:t>
      </w:r>
    </w:p>
    <w:sectPr w:rsidR="00356788" w:rsidRPr="0040373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63F3" w14:textId="77777777" w:rsidR="006A31A0" w:rsidRDefault="006A31A0" w:rsidP="009B29BD">
      <w:pPr>
        <w:spacing w:after="0" w:line="240" w:lineRule="auto"/>
      </w:pPr>
      <w:r>
        <w:separator/>
      </w:r>
    </w:p>
  </w:endnote>
  <w:endnote w:type="continuationSeparator" w:id="0">
    <w:p w14:paraId="2CB76767" w14:textId="77777777" w:rsidR="006A31A0" w:rsidRDefault="006A31A0" w:rsidP="009B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77C9" w14:textId="77777777" w:rsidR="006A31A0" w:rsidRDefault="006A31A0" w:rsidP="009B29BD">
      <w:pPr>
        <w:spacing w:after="0" w:line="240" w:lineRule="auto"/>
      </w:pPr>
      <w:r>
        <w:separator/>
      </w:r>
    </w:p>
  </w:footnote>
  <w:footnote w:type="continuationSeparator" w:id="0">
    <w:p w14:paraId="3BD5A051" w14:textId="77777777" w:rsidR="006A31A0" w:rsidRDefault="006A31A0" w:rsidP="009B29BD">
      <w:pPr>
        <w:spacing w:after="0" w:line="240" w:lineRule="auto"/>
      </w:pPr>
      <w:r>
        <w:continuationSeparator/>
      </w:r>
    </w:p>
  </w:footnote>
  <w:footnote w:id="1">
    <w:p w14:paraId="7990D84C" w14:textId="26CDA44E" w:rsidR="00574052" w:rsidRDefault="00574052" w:rsidP="00574052">
      <w:pPr>
        <w:pStyle w:val="Testonotaapidipagina"/>
        <w:jc w:val="both"/>
      </w:pPr>
      <w:r>
        <w:rPr>
          <w:rStyle w:val="Rimandonotaapidipagina"/>
        </w:rPr>
        <w:footnoteRef/>
      </w:r>
      <w:r>
        <w:t xml:space="preserve"> </w:t>
      </w:r>
      <w:r w:rsidRPr="00574052">
        <w:rPr>
          <w:sz w:val="16"/>
          <w:szCs w:val="16"/>
        </w:rPr>
        <w:t>La presente dichiarazione deve essere compilata da ogni agenzia per il lavoro accreditata dalla Regione Calabria ai sensi della D.G.R. n. 400/2019 che intenda partecipare all’avviso “Lavoro Giovani Calabria” in qualità di soggetto promotore.</w:t>
      </w:r>
    </w:p>
  </w:footnote>
  <w:footnote w:id="2">
    <w:p w14:paraId="352617D2" w14:textId="77777777" w:rsidR="00356788" w:rsidRPr="00751854" w:rsidRDefault="00356788" w:rsidP="00356788">
      <w:pPr>
        <w:pStyle w:val="Testonotaapidipagina"/>
        <w:rPr>
          <w:sz w:val="16"/>
          <w:szCs w:val="16"/>
        </w:rPr>
      </w:pPr>
      <w:r w:rsidRPr="00751854">
        <w:rPr>
          <w:rStyle w:val="Rimandonotaapidipagina"/>
          <w:sz w:val="16"/>
          <w:szCs w:val="16"/>
        </w:rPr>
        <w:footnoteRef/>
      </w:r>
      <w:r w:rsidRPr="00751854">
        <w:rPr>
          <w:sz w:val="16"/>
          <w:szCs w:val="16"/>
        </w:rPr>
        <w:t xml:space="preserve"> Art. 4 Soggetti beneficiari di cui all’Avviso Pubblico.</w:t>
      </w:r>
    </w:p>
  </w:footnote>
  <w:footnote w:id="3">
    <w:p w14:paraId="116C911C" w14:textId="77777777" w:rsidR="00356788" w:rsidRPr="00D10644" w:rsidRDefault="00356788" w:rsidP="00356788">
      <w:pPr>
        <w:pStyle w:val="Testonotaapidipagina"/>
        <w:jc w:val="both"/>
        <w:rPr>
          <w:rFonts w:cstheme="minorHAnsi"/>
          <w:sz w:val="16"/>
          <w:szCs w:val="16"/>
        </w:rPr>
      </w:pPr>
      <w:r w:rsidRPr="00D10644">
        <w:rPr>
          <w:rStyle w:val="Rimandonotaapidipagina"/>
          <w:rFonts w:cstheme="minorHAnsi"/>
          <w:sz w:val="16"/>
          <w:szCs w:val="16"/>
        </w:rPr>
        <w:footnoteRef/>
      </w:r>
      <w:r w:rsidRPr="00D10644">
        <w:rPr>
          <w:rFonts w:cstheme="minorHAnsi"/>
          <w:sz w:val="16"/>
          <w:szCs w:val="16"/>
        </w:rPr>
        <w:t xml:space="preserve"> </w:t>
      </w:r>
      <w:r>
        <w:rPr>
          <w:rFonts w:cstheme="minorHAnsi"/>
          <w:sz w:val="16"/>
          <w:szCs w:val="16"/>
        </w:rPr>
        <w:t>S</w:t>
      </w:r>
      <w:r w:rsidRPr="00D10644">
        <w:rPr>
          <w:rFonts w:cstheme="minorHAnsi"/>
          <w:sz w:val="16"/>
          <w:szCs w:val="16"/>
        </w:rPr>
        <w:t>olo a titolo esempli</w:t>
      </w:r>
      <w:r w:rsidRPr="00D10644">
        <w:rPr>
          <w:rFonts w:eastAsia="MS Gothic" w:cstheme="minorHAnsi"/>
          <w:sz w:val="16"/>
          <w:szCs w:val="16"/>
        </w:rPr>
        <w:t>fi</w:t>
      </w:r>
      <w:r w:rsidRPr="00D10644">
        <w:rPr>
          <w:rFonts w:cstheme="minorHAnsi"/>
          <w:sz w:val="16"/>
          <w:szCs w:val="16"/>
        </w:rPr>
        <w:t>cativo e non esaustivo le situazioni di incompatibilità possono essere: relazioni di parentela o a</w:t>
      </w:r>
      <w:r w:rsidRPr="00D10644">
        <w:rPr>
          <w:rFonts w:eastAsia="MS Gothic" w:cstheme="minorHAnsi"/>
          <w:sz w:val="16"/>
          <w:szCs w:val="16"/>
        </w:rPr>
        <w:t>ffi</w:t>
      </w:r>
      <w:r w:rsidRPr="00D10644">
        <w:rPr>
          <w:rFonts w:cstheme="minorHAnsi"/>
          <w:sz w:val="16"/>
          <w:szCs w:val="16"/>
        </w:rPr>
        <w:t xml:space="preserve">nità entro il </w:t>
      </w:r>
      <w:proofErr w:type="gramStart"/>
      <w:r w:rsidRPr="00D10644">
        <w:rPr>
          <w:rFonts w:cstheme="minorHAnsi"/>
          <w:sz w:val="16"/>
          <w:szCs w:val="16"/>
        </w:rPr>
        <w:t>2°</w:t>
      </w:r>
      <w:proofErr w:type="gramEnd"/>
      <w:r w:rsidRPr="00D10644">
        <w:rPr>
          <w:rFonts w:cstheme="minorHAnsi"/>
          <w:sz w:val="16"/>
          <w:szCs w:val="16"/>
        </w:rPr>
        <w:t xml:space="preserve"> grado, di coniugio, di convivenza tra il sottoscrittore della dichiarazione e, per quanto a propria conoscenza, tra i titolari, gli amministratori, i soci e i dipendenti di eventuali soggetti giuridici coinvolti e/o coinvolgibili, e dirigenti e dipendenti di Regione Calabria</w:t>
      </w:r>
    </w:p>
  </w:footnote>
  <w:footnote w:id="4">
    <w:p w14:paraId="0D078D08" w14:textId="77777777" w:rsidR="00356788" w:rsidRPr="00D10644" w:rsidRDefault="00356788" w:rsidP="00356788">
      <w:pPr>
        <w:pStyle w:val="Testonotaapidipagina"/>
        <w:jc w:val="both"/>
        <w:rPr>
          <w:rFonts w:cstheme="minorHAnsi"/>
          <w:sz w:val="16"/>
          <w:szCs w:val="16"/>
        </w:rPr>
      </w:pPr>
      <w:r w:rsidRPr="00D10644">
        <w:rPr>
          <w:rStyle w:val="Rimandonotaapidipagina"/>
          <w:rFonts w:cstheme="minorHAnsi"/>
          <w:sz w:val="16"/>
          <w:szCs w:val="16"/>
        </w:rPr>
        <w:footnoteRef/>
      </w:r>
      <w:r w:rsidRPr="00D10644">
        <w:rPr>
          <w:rFonts w:cstheme="minorHAnsi"/>
          <w:sz w:val="16"/>
          <w:szCs w:val="16"/>
        </w:rPr>
        <w:t xml:space="preserve"> I dati inseriti nella dichiarazione saranno trattati ai sensi del D. Lgs 196/2003, e dell’art. 13 del Reg. (UE) 2016/679 come attuato dal D.lgs. 101/2018:</w:t>
      </w:r>
    </w:p>
    <w:p w14:paraId="75BA25AC" w14:textId="77777777" w:rsidR="00356788" w:rsidRPr="00D10644" w:rsidRDefault="00356788" w:rsidP="00356788">
      <w:pPr>
        <w:pStyle w:val="Testonotaapidipagina"/>
        <w:jc w:val="both"/>
        <w:rPr>
          <w:rFonts w:cstheme="minorHAnsi"/>
          <w:sz w:val="16"/>
          <w:szCs w:val="16"/>
        </w:rPr>
      </w:pPr>
      <w:r w:rsidRPr="00D10644">
        <w:rPr>
          <w:rFonts w:cstheme="minorHAnsi"/>
          <w:sz w:val="16"/>
          <w:szCs w:val="16"/>
        </w:rPr>
        <w:t xml:space="preserve">o le </w:t>
      </w:r>
      <w:r w:rsidRPr="00D10644">
        <w:rPr>
          <w:rFonts w:eastAsia="MS Gothic" w:cstheme="minorHAnsi"/>
          <w:sz w:val="16"/>
          <w:szCs w:val="16"/>
        </w:rPr>
        <w:t>fi</w:t>
      </w:r>
      <w:r w:rsidRPr="00D10644">
        <w:rPr>
          <w:rFonts w:cstheme="minorHAnsi"/>
          <w:sz w:val="16"/>
          <w:szCs w:val="16"/>
        </w:rPr>
        <w:t>nalità e le modalità di trattamento cui sono destinati i dati raccolti ineriscono al procedimento in oggetto;</w:t>
      </w:r>
    </w:p>
    <w:p w14:paraId="0144396A" w14:textId="77777777" w:rsidR="00356788" w:rsidRPr="00D10644" w:rsidRDefault="00356788" w:rsidP="00356788">
      <w:pPr>
        <w:pStyle w:val="Testonotaapidipagina"/>
        <w:jc w:val="both"/>
        <w:rPr>
          <w:rFonts w:cstheme="minorHAnsi"/>
          <w:sz w:val="16"/>
          <w:szCs w:val="16"/>
        </w:rPr>
      </w:pPr>
      <w:r w:rsidRPr="00D10644">
        <w:rPr>
          <w:rFonts w:cstheme="minorHAnsi"/>
          <w:sz w:val="16"/>
          <w:szCs w:val="16"/>
        </w:rPr>
        <w:t>o il conferimento dei dati costituisce il presupposto necessario per la regolarità del rapporto contrattuale;</w:t>
      </w:r>
    </w:p>
    <w:p w14:paraId="315B49C9" w14:textId="77777777" w:rsidR="00356788" w:rsidRPr="00D10644" w:rsidRDefault="00356788" w:rsidP="00356788">
      <w:pPr>
        <w:pStyle w:val="Testonotaapidipagina"/>
        <w:jc w:val="both"/>
        <w:rPr>
          <w:rFonts w:cstheme="minorHAnsi"/>
          <w:sz w:val="16"/>
          <w:szCs w:val="16"/>
        </w:rPr>
      </w:pPr>
      <w:r w:rsidRPr="00D10644">
        <w:rPr>
          <w:rFonts w:cstheme="minorHAnsi"/>
          <w:sz w:val="16"/>
          <w:szCs w:val="16"/>
        </w:rPr>
        <w:t>o i soggetti o le categorie di soggetti ai quali i dati possono essere comunicati sono: il personale interno all’Ente implicato nel procedimento, ogni altro soggetto che</w:t>
      </w:r>
      <w:r>
        <w:rPr>
          <w:rFonts w:cstheme="minorHAnsi"/>
          <w:sz w:val="16"/>
          <w:szCs w:val="16"/>
        </w:rPr>
        <w:t xml:space="preserve"> </w:t>
      </w:r>
      <w:r w:rsidRPr="00D10644">
        <w:rPr>
          <w:rFonts w:cstheme="minorHAnsi"/>
          <w:sz w:val="16"/>
          <w:szCs w:val="16"/>
        </w:rPr>
        <w:t xml:space="preserve">abbia interesse ai sensi del D.lgs. n. 267/2000 e della </w:t>
      </w:r>
      <w:proofErr w:type="spellStart"/>
      <w:r w:rsidRPr="00D10644">
        <w:rPr>
          <w:rFonts w:cstheme="minorHAnsi"/>
          <w:sz w:val="16"/>
          <w:szCs w:val="16"/>
        </w:rPr>
        <w:t>L.n</w:t>
      </w:r>
      <w:proofErr w:type="spellEnd"/>
      <w:r w:rsidRPr="00D10644">
        <w:rPr>
          <w:rFonts w:cstheme="minorHAnsi"/>
          <w:sz w:val="16"/>
          <w:szCs w:val="16"/>
        </w:rPr>
        <w:t>. 241/1990, gli organi dell’autorità giudiziaria;</w:t>
      </w:r>
    </w:p>
    <w:p w14:paraId="162A794B" w14:textId="77777777" w:rsidR="00356788" w:rsidRPr="00D10644" w:rsidRDefault="00356788" w:rsidP="00356788">
      <w:pPr>
        <w:pStyle w:val="Testonotaapidipagina"/>
        <w:jc w:val="both"/>
        <w:rPr>
          <w:rFonts w:cstheme="minorHAnsi"/>
          <w:sz w:val="16"/>
          <w:szCs w:val="16"/>
        </w:rPr>
      </w:pPr>
      <w:r w:rsidRPr="00D10644">
        <w:rPr>
          <w:rFonts w:cstheme="minorHAnsi"/>
          <w:sz w:val="16"/>
          <w:szCs w:val="16"/>
        </w:rPr>
        <w:t>o i diritti spettanti all’interessato sono quelli di cui agli artt. 12 e seguenti del Reg. (UE) 2016/679 come attuato dal D.lgs. 101/2018.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405" w14:textId="1D3EE1CD" w:rsidR="006E65A2" w:rsidRPr="001014A4" w:rsidRDefault="001014A4" w:rsidP="001014A4">
    <w:pPr>
      <w:spacing w:after="0" w:line="276" w:lineRule="auto"/>
      <w:jc w:val="both"/>
      <w:rPr>
        <w:rFonts w:ascii="Garamond" w:hAnsi="Garamond" w:cs="Calibri-Bold"/>
        <w:b/>
        <w:bCs/>
        <w:sz w:val="24"/>
        <w:szCs w:val="24"/>
      </w:rPr>
    </w:pPr>
    <w:r>
      <w:rPr>
        <w:noProof/>
      </w:rPr>
      <w:drawing>
        <wp:anchor distT="0" distB="0" distL="114300" distR="114300" simplePos="0" relativeHeight="251661312" behindDoc="0" locked="0" layoutInCell="1" allowOverlap="1" wp14:anchorId="0C42D4E1" wp14:editId="24029789">
          <wp:simplePos x="0" y="0"/>
          <wp:positionH relativeFrom="margin">
            <wp:align>center</wp:align>
          </wp:positionH>
          <wp:positionV relativeFrom="paragraph">
            <wp:posOffset>-41767</wp:posOffset>
          </wp:positionV>
          <wp:extent cx="6479540" cy="631825"/>
          <wp:effectExtent l="0" t="0" r="0" b="0"/>
          <wp:wrapSquare wrapText="bothSides"/>
          <wp:docPr id="617091806" name="Immagine 617091806" descr="Immagine che contiene testo, schermata,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1806" name="Immagine 617091806" descr="Immagine che contiene testo, schermata,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r w:rsidR="006E65A2">
      <w:rPr>
        <w:noProof/>
      </w:rPr>
      <mc:AlternateContent>
        <mc:Choice Requires="wps">
          <w:drawing>
            <wp:anchor distT="0" distB="0" distL="0" distR="0" simplePos="0" relativeHeight="251659264" behindDoc="0" locked="0" layoutInCell="1" allowOverlap="1" wp14:anchorId="4231F877" wp14:editId="672F9E2D">
              <wp:simplePos x="0" y="0"/>
              <wp:positionH relativeFrom="page">
                <wp:posOffset>6089650</wp:posOffset>
              </wp:positionH>
              <wp:positionV relativeFrom="paragraph">
                <wp:posOffset>-252095</wp:posOffset>
              </wp:positionV>
              <wp:extent cx="958850" cy="1079500"/>
              <wp:effectExtent l="0" t="0" r="0" b="6350"/>
              <wp:wrapNone/>
              <wp:docPr id="1520379215"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1079500"/>
                      </a:xfrm>
                      <a:prstGeom prst="rect">
                        <a:avLst/>
                      </a:prstGeom>
                      <a:solidFill>
                        <a:sysClr val="window" lastClr="FFFFFF"/>
                      </a:solidFill>
                      <a:ln w="12700" cap="flat" cmpd="sng" algn="ctr">
                        <a:noFill/>
                        <a:prstDash val="solid"/>
                        <a:miter lim="800000"/>
                      </a:ln>
                      <a:effectLst/>
                    </wps:spPr>
                    <wps:txbx>
                      <w:txbxContent>
                        <w:p w14:paraId="342F97F2" w14:textId="40C71C14" w:rsidR="006E65A2" w:rsidRDefault="006E65A2" w:rsidP="006E65A2">
                          <w:pPr>
                            <w:pStyle w:val="Contenutocornice"/>
                            <w:rPr>
                              <w:color w:val="00000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231F877" id="Rettangolo 6" o:spid="_x0000_s1026" style="position:absolute;left:0;text-align:left;margin-left:479.5pt;margin-top:-19.85pt;width:75.5pt;height: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Z03QEAAKcDAAAOAAAAZHJzL2Uyb0RvYy54bWysU8tu2zAQvBfoPxC815INuHEEy0FRw70E&#10;bYC0H7CmSIsIX+XSlvz3XdKKHbS3IjoQXHI5Ozs7Wj+M1rCTjKi9a/l8VnMmnfCddoeW//q5+7Ti&#10;DBO4Dox3suVnifxh8/HDegiNXPjem05GRiAOmyG0vE8pNFWFopcWcOaDdHSpfLSQKIyHqoswELo1&#10;1aKuP1eDj12IXkhEOt1eLvmm4CslRfqhFMrETMuJWyprLOs+r9VmDc0hQui1mGjAf7CwoB0VvUJt&#10;IQE7Rv0PlNUievQqzYS3lVdKC1l6oG7m9V/dPPcQZOmFxMFwlQnfD1Z8Pz2Hp5ipY3j04gVJkWoI&#10;2FxvcoBTzqiizblEnI1FxfNVRTkmJujwfrlaLUlrQVfz+u5+WReZK2heX4eI6Zv0luVNyyNNqYgH&#10;p0dMuT40rymFmDe622ljSnDGryayE9BAyQedHzgzgIkOW74rXx4qQeDbZ8axgegs7ogME0BOUwYS&#10;bW3oWo7uwBmYA1lYpFi4OJ8rFntkLlvA/lK0wF58Y3Ui8xptW76q8zdVNi4zlcV+U0c3EfMujfuR&#10;oPN277vzU2QDWZB4/D5CzBOHxvkvx+SVLnrcEqfhkBtKj5Nzs93exiXr9n9t/gAAAP//AwBQSwME&#10;FAAGAAgAAAAhALZEvXPgAAAADAEAAA8AAABkcnMvZG93bnJldi54bWxMj8FOwzAQRO9I/IO1SNxa&#10;O0QEEuJUVQQCcYKWA0fXNnFEvI5ipw1/z/YEt92d0eyberP4gR3tFPuAErK1AGZRB9NjJ+Fj/7S6&#10;BxaTQqOGgFbCj42waS4valWZcMJ3e9yljlEIxkpJcCmNFedRO+tVXIfRImlfYfIq0Tp13EzqROF+&#10;4DdCFNyrHumDU6NtndXfu9lLeHnbv6KObRu3Ln/+LOdCP8ZCyuurZfsALNkl/ZnhjE/o0BDTIcxo&#10;IhsklLcldUkSVnl5B+zsyDJBpwNNuciBNzX/X6L5BQAA//8DAFBLAQItABQABgAIAAAAIQC2gziS&#10;/gAAAOEBAAATAAAAAAAAAAAAAAAAAAAAAABbQ29udGVudF9UeXBlc10ueG1sUEsBAi0AFAAGAAgA&#10;AAAhADj9If/WAAAAlAEAAAsAAAAAAAAAAAAAAAAALwEAAF9yZWxzLy5yZWxzUEsBAi0AFAAGAAgA&#10;AAAhAPuAVnTdAQAApwMAAA4AAAAAAAAAAAAAAAAALgIAAGRycy9lMm9Eb2MueG1sUEsBAi0AFAAG&#10;AAgAAAAhALZEvXPgAAAADAEAAA8AAAAAAAAAAAAAAAAANwQAAGRycy9kb3ducmV2LnhtbFBLBQYA&#10;AAAABAAEAPMAAABEBQAAAAA=&#10;" fillcolor="window" stroked="f" strokeweight="1pt">
              <v:textbox>
                <w:txbxContent>
                  <w:p w14:paraId="342F97F2" w14:textId="40C71C14" w:rsidR="006E65A2" w:rsidRDefault="006E65A2" w:rsidP="006E65A2">
                    <w:pPr>
                      <w:pStyle w:val="Contenutocornice"/>
                      <w:rPr>
                        <w:color w:val="000000"/>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1082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2CC0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853A5C"/>
    <w:multiLevelType w:val="hybridMultilevel"/>
    <w:tmpl w:val="E8942CCE"/>
    <w:lvl w:ilvl="0" w:tplc="BCD244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6D513A9"/>
    <w:multiLevelType w:val="multilevel"/>
    <w:tmpl w:val="C04000E2"/>
    <w:lvl w:ilvl="0">
      <w:start w:val="3"/>
      <w:numFmt w:val="bullet"/>
      <w:lvlText w:val="-"/>
      <w:lvlJc w:val="left"/>
      <w:pPr>
        <w:ind w:left="720" w:hanging="360"/>
      </w:pPr>
      <w:rPr>
        <w:rFonts w:ascii="Gadugi" w:eastAsia="Calibri" w:hAnsi="Gadug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7D58E2"/>
    <w:multiLevelType w:val="hybridMultilevel"/>
    <w:tmpl w:val="5E2C24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BD155A"/>
    <w:multiLevelType w:val="hybridMultilevel"/>
    <w:tmpl w:val="A488607A"/>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97DC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F61749"/>
    <w:multiLevelType w:val="hybridMultilevel"/>
    <w:tmpl w:val="B32AE84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243BCF"/>
    <w:multiLevelType w:val="hybridMultilevel"/>
    <w:tmpl w:val="790E825E"/>
    <w:lvl w:ilvl="0" w:tplc="866C4976">
      <w:numFmt w:val="bullet"/>
      <w:lvlText w:val="-"/>
      <w:lvlJc w:val="left"/>
      <w:pPr>
        <w:ind w:left="720" w:hanging="360"/>
      </w:pPr>
      <w:rPr>
        <w:rFonts w:ascii="Calibri Light" w:eastAsia="Arial Unicode MS" w:hAnsi="Calibri Light" w:cs="Calibri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B230FD"/>
    <w:multiLevelType w:val="hybridMultilevel"/>
    <w:tmpl w:val="1E2831BA"/>
    <w:lvl w:ilvl="0" w:tplc="BCD2448C">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387922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685EED"/>
    <w:multiLevelType w:val="hybridMultilevel"/>
    <w:tmpl w:val="C50CCE82"/>
    <w:lvl w:ilvl="0" w:tplc="BCD2448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0582161"/>
    <w:multiLevelType w:val="hybridMultilevel"/>
    <w:tmpl w:val="8D6C0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07095D"/>
    <w:multiLevelType w:val="hybridMultilevel"/>
    <w:tmpl w:val="BAE2E2E8"/>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610F4F"/>
    <w:multiLevelType w:val="hybridMultilevel"/>
    <w:tmpl w:val="10E8E310"/>
    <w:lvl w:ilvl="0" w:tplc="0C9C0242">
      <w:start w:val="2024"/>
      <w:numFmt w:val="bullet"/>
      <w:lvlText w:val="-"/>
      <w:lvlJc w:val="left"/>
      <w:pPr>
        <w:ind w:left="720" w:hanging="360"/>
      </w:pPr>
      <w:rPr>
        <w:rFonts w:ascii="Calibri" w:eastAsia="Arial Unicode MS"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AD076A"/>
    <w:multiLevelType w:val="hybridMultilevel"/>
    <w:tmpl w:val="5658E108"/>
    <w:lvl w:ilvl="0" w:tplc="BCD2448C">
      <w:start w:val="1"/>
      <w:numFmt w:val="bullet"/>
      <w:lvlText w:val=""/>
      <w:lvlJc w:val="left"/>
      <w:pPr>
        <w:ind w:left="1195" w:hanging="360"/>
      </w:pPr>
      <w:rPr>
        <w:rFonts w:ascii="Symbol" w:hAnsi="Symbol" w:hint="default"/>
      </w:rPr>
    </w:lvl>
    <w:lvl w:ilvl="1" w:tplc="04100003" w:tentative="1">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16" w15:restartNumberingAfterBreak="0">
    <w:nsid w:val="571F0B79"/>
    <w:multiLevelType w:val="multilevel"/>
    <w:tmpl w:val="571F0B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011D76"/>
    <w:multiLevelType w:val="hybridMultilevel"/>
    <w:tmpl w:val="CDDCE824"/>
    <w:lvl w:ilvl="0" w:tplc="866C4976">
      <w:numFmt w:val="bullet"/>
      <w:lvlText w:val="-"/>
      <w:lvlJc w:val="left"/>
      <w:pPr>
        <w:ind w:left="1440" w:hanging="360"/>
      </w:pPr>
      <w:rPr>
        <w:rFonts w:ascii="Calibri Light" w:eastAsia="Arial Unicode MS" w:hAnsi="Calibri Light" w:cs="Calibri Light"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632957AA"/>
    <w:multiLevelType w:val="hybridMultilevel"/>
    <w:tmpl w:val="D8467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5E4C04"/>
    <w:multiLevelType w:val="multilevel"/>
    <w:tmpl w:val="0574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1F54E1"/>
    <w:multiLevelType w:val="hybridMultilevel"/>
    <w:tmpl w:val="1424E760"/>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21" w15:restartNumberingAfterBreak="0">
    <w:nsid w:val="6C913819"/>
    <w:multiLevelType w:val="hybridMultilevel"/>
    <w:tmpl w:val="9BAA5080"/>
    <w:lvl w:ilvl="0" w:tplc="85825D02">
      <w:start w:val="3"/>
      <w:numFmt w:val="bullet"/>
      <w:lvlText w:val="-"/>
      <w:lvlJc w:val="left"/>
      <w:pPr>
        <w:ind w:left="720" w:hanging="360"/>
      </w:pPr>
      <w:rPr>
        <w:rFonts w:ascii="Gadugi" w:eastAsia="Calibri" w:hAnsi="Gadug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712C01"/>
    <w:multiLevelType w:val="multilevel"/>
    <w:tmpl w:val="6E712C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5560AD"/>
    <w:multiLevelType w:val="hybridMultilevel"/>
    <w:tmpl w:val="11600C6E"/>
    <w:lvl w:ilvl="0" w:tplc="E0C6AED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712C4B"/>
    <w:multiLevelType w:val="multilevel"/>
    <w:tmpl w:val="04E8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602A5"/>
    <w:multiLevelType w:val="multilevel"/>
    <w:tmpl w:val="74860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6150E1"/>
    <w:multiLevelType w:val="multilevel"/>
    <w:tmpl w:val="796150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5A15DB"/>
    <w:multiLevelType w:val="hybridMultilevel"/>
    <w:tmpl w:val="5F663C42"/>
    <w:lvl w:ilvl="0" w:tplc="BCD2448C">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num w:numId="1" w16cid:durableId="1811022205">
    <w:abstractNumId w:val="13"/>
  </w:num>
  <w:num w:numId="2" w16cid:durableId="1625573055">
    <w:abstractNumId w:val="5"/>
  </w:num>
  <w:num w:numId="3" w16cid:durableId="407076576">
    <w:abstractNumId w:val="4"/>
  </w:num>
  <w:num w:numId="4" w16cid:durableId="147331232">
    <w:abstractNumId w:val="21"/>
  </w:num>
  <w:num w:numId="5" w16cid:durableId="1592927379">
    <w:abstractNumId w:val="12"/>
  </w:num>
  <w:num w:numId="6" w16cid:durableId="1199664963">
    <w:abstractNumId w:val="26"/>
  </w:num>
  <w:num w:numId="7" w16cid:durableId="188765385">
    <w:abstractNumId w:val="22"/>
  </w:num>
  <w:num w:numId="8" w16cid:durableId="1133409053">
    <w:abstractNumId w:val="3"/>
  </w:num>
  <w:num w:numId="9" w16cid:durableId="1210652325">
    <w:abstractNumId w:val="10"/>
  </w:num>
  <w:num w:numId="10" w16cid:durableId="1328173924">
    <w:abstractNumId w:val="1"/>
  </w:num>
  <w:num w:numId="11" w16cid:durableId="1820733247">
    <w:abstractNumId w:val="6"/>
  </w:num>
  <w:num w:numId="12" w16cid:durableId="1160123592">
    <w:abstractNumId w:val="0"/>
  </w:num>
  <w:num w:numId="13" w16cid:durableId="176628120">
    <w:abstractNumId w:val="16"/>
  </w:num>
  <w:num w:numId="14" w16cid:durableId="1563524515">
    <w:abstractNumId w:val="25"/>
  </w:num>
  <w:num w:numId="15" w16cid:durableId="77213524">
    <w:abstractNumId w:val="19"/>
  </w:num>
  <w:num w:numId="16" w16cid:durableId="274483902">
    <w:abstractNumId w:val="24"/>
  </w:num>
  <w:num w:numId="17" w16cid:durableId="149055274">
    <w:abstractNumId w:val="18"/>
  </w:num>
  <w:num w:numId="18" w16cid:durableId="12541810">
    <w:abstractNumId w:val="20"/>
  </w:num>
  <w:num w:numId="19" w16cid:durableId="621688133">
    <w:abstractNumId w:val="7"/>
  </w:num>
  <w:num w:numId="20" w16cid:durableId="1738168242">
    <w:abstractNumId w:val="23"/>
  </w:num>
  <w:num w:numId="21" w16cid:durableId="1806391947">
    <w:abstractNumId w:val="2"/>
  </w:num>
  <w:num w:numId="22" w16cid:durableId="449980027">
    <w:abstractNumId w:val="8"/>
  </w:num>
  <w:num w:numId="23" w16cid:durableId="2001344160">
    <w:abstractNumId w:val="14"/>
  </w:num>
  <w:num w:numId="24" w16cid:durableId="682242810">
    <w:abstractNumId w:val="11"/>
  </w:num>
  <w:num w:numId="25" w16cid:durableId="654340853">
    <w:abstractNumId w:val="17"/>
  </w:num>
  <w:num w:numId="26" w16cid:durableId="1879128292">
    <w:abstractNumId w:val="15"/>
  </w:num>
  <w:num w:numId="27" w16cid:durableId="1303384364">
    <w:abstractNumId w:val="27"/>
  </w:num>
  <w:num w:numId="28" w16cid:durableId="109860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BD"/>
    <w:rsid w:val="00025A78"/>
    <w:rsid w:val="000451D1"/>
    <w:rsid w:val="000657E4"/>
    <w:rsid w:val="00076C85"/>
    <w:rsid w:val="00080049"/>
    <w:rsid w:val="000A328A"/>
    <w:rsid w:val="000B0ADD"/>
    <w:rsid w:val="000C109B"/>
    <w:rsid w:val="000D77AA"/>
    <w:rsid w:val="001014A4"/>
    <w:rsid w:val="0011179E"/>
    <w:rsid w:val="00113079"/>
    <w:rsid w:val="00116FBE"/>
    <w:rsid w:val="00122429"/>
    <w:rsid w:val="00137C8F"/>
    <w:rsid w:val="00156CC2"/>
    <w:rsid w:val="00160231"/>
    <w:rsid w:val="001609DC"/>
    <w:rsid w:val="00164BD3"/>
    <w:rsid w:val="0017377A"/>
    <w:rsid w:val="00175A4D"/>
    <w:rsid w:val="00177697"/>
    <w:rsid w:val="0017791D"/>
    <w:rsid w:val="00182963"/>
    <w:rsid w:val="00185D79"/>
    <w:rsid w:val="001A45D4"/>
    <w:rsid w:val="001B22D9"/>
    <w:rsid w:val="001C69BF"/>
    <w:rsid w:val="001E0D5E"/>
    <w:rsid w:val="001E1B9D"/>
    <w:rsid w:val="001E7F35"/>
    <w:rsid w:val="001F058A"/>
    <w:rsid w:val="002176BF"/>
    <w:rsid w:val="00220241"/>
    <w:rsid w:val="0022510B"/>
    <w:rsid w:val="00227222"/>
    <w:rsid w:val="0023352A"/>
    <w:rsid w:val="002350EB"/>
    <w:rsid w:val="002427B9"/>
    <w:rsid w:val="0024444F"/>
    <w:rsid w:val="00244B01"/>
    <w:rsid w:val="00256A2A"/>
    <w:rsid w:val="002618C1"/>
    <w:rsid w:val="00261CF3"/>
    <w:rsid w:val="002639DD"/>
    <w:rsid w:val="0027546C"/>
    <w:rsid w:val="002844EF"/>
    <w:rsid w:val="002A0C63"/>
    <w:rsid w:val="002A1CE3"/>
    <w:rsid w:val="002A7F62"/>
    <w:rsid w:val="002C1223"/>
    <w:rsid w:val="0030027B"/>
    <w:rsid w:val="003235BD"/>
    <w:rsid w:val="003310CC"/>
    <w:rsid w:val="00350C12"/>
    <w:rsid w:val="0035469D"/>
    <w:rsid w:val="00356788"/>
    <w:rsid w:val="00361678"/>
    <w:rsid w:val="003647B1"/>
    <w:rsid w:val="0036537E"/>
    <w:rsid w:val="0037212B"/>
    <w:rsid w:val="00372CF9"/>
    <w:rsid w:val="00376C42"/>
    <w:rsid w:val="00383663"/>
    <w:rsid w:val="00391A7B"/>
    <w:rsid w:val="003C6E22"/>
    <w:rsid w:val="003D57B8"/>
    <w:rsid w:val="003E034D"/>
    <w:rsid w:val="0040230C"/>
    <w:rsid w:val="0040373B"/>
    <w:rsid w:val="00413E5A"/>
    <w:rsid w:val="00421ABF"/>
    <w:rsid w:val="00427F76"/>
    <w:rsid w:val="004470C6"/>
    <w:rsid w:val="004479A4"/>
    <w:rsid w:val="00456747"/>
    <w:rsid w:val="0046529A"/>
    <w:rsid w:val="00494CD9"/>
    <w:rsid w:val="0049585F"/>
    <w:rsid w:val="00495DF0"/>
    <w:rsid w:val="004A0E02"/>
    <w:rsid w:val="004A63B8"/>
    <w:rsid w:val="004C5EA0"/>
    <w:rsid w:val="004E1746"/>
    <w:rsid w:val="004E6725"/>
    <w:rsid w:val="005502F3"/>
    <w:rsid w:val="005527DE"/>
    <w:rsid w:val="0055325F"/>
    <w:rsid w:val="00557D7D"/>
    <w:rsid w:val="00564C79"/>
    <w:rsid w:val="00565A3B"/>
    <w:rsid w:val="00572610"/>
    <w:rsid w:val="00574052"/>
    <w:rsid w:val="00580756"/>
    <w:rsid w:val="00581C24"/>
    <w:rsid w:val="005A0525"/>
    <w:rsid w:val="005B7D25"/>
    <w:rsid w:val="005C3B34"/>
    <w:rsid w:val="005E1630"/>
    <w:rsid w:val="005E3ABB"/>
    <w:rsid w:val="005E76E1"/>
    <w:rsid w:val="00610107"/>
    <w:rsid w:val="00612BF5"/>
    <w:rsid w:val="00614EFB"/>
    <w:rsid w:val="00621C63"/>
    <w:rsid w:val="006320C3"/>
    <w:rsid w:val="0064703E"/>
    <w:rsid w:val="00650CCC"/>
    <w:rsid w:val="0065283F"/>
    <w:rsid w:val="006555A9"/>
    <w:rsid w:val="0065708A"/>
    <w:rsid w:val="00671E42"/>
    <w:rsid w:val="006857C4"/>
    <w:rsid w:val="006A31A0"/>
    <w:rsid w:val="006A5A7A"/>
    <w:rsid w:val="006C5648"/>
    <w:rsid w:val="006C57C8"/>
    <w:rsid w:val="006E65A2"/>
    <w:rsid w:val="006F4346"/>
    <w:rsid w:val="006F5F57"/>
    <w:rsid w:val="006F6721"/>
    <w:rsid w:val="006F7F18"/>
    <w:rsid w:val="007044C7"/>
    <w:rsid w:val="007109BB"/>
    <w:rsid w:val="0071694F"/>
    <w:rsid w:val="00721CBC"/>
    <w:rsid w:val="00724FBD"/>
    <w:rsid w:val="007325C9"/>
    <w:rsid w:val="0073467B"/>
    <w:rsid w:val="00735201"/>
    <w:rsid w:val="00770337"/>
    <w:rsid w:val="007846BF"/>
    <w:rsid w:val="00790FC1"/>
    <w:rsid w:val="007A0A88"/>
    <w:rsid w:val="007A1A66"/>
    <w:rsid w:val="007A4FC8"/>
    <w:rsid w:val="007A6238"/>
    <w:rsid w:val="007A72E7"/>
    <w:rsid w:val="007D2825"/>
    <w:rsid w:val="007E55CB"/>
    <w:rsid w:val="00803E30"/>
    <w:rsid w:val="00805322"/>
    <w:rsid w:val="00805693"/>
    <w:rsid w:val="008101C0"/>
    <w:rsid w:val="00810988"/>
    <w:rsid w:val="008131A5"/>
    <w:rsid w:val="00817CF0"/>
    <w:rsid w:val="00822BBA"/>
    <w:rsid w:val="00833C86"/>
    <w:rsid w:val="00834B0A"/>
    <w:rsid w:val="00860A02"/>
    <w:rsid w:val="008775B3"/>
    <w:rsid w:val="0087776D"/>
    <w:rsid w:val="00883C3D"/>
    <w:rsid w:val="008B1366"/>
    <w:rsid w:val="008B35D7"/>
    <w:rsid w:val="008C2B96"/>
    <w:rsid w:val="008D1CA9"/>
    <w:rsid w:val="008D37BF"/>
    <w:rsid w:val="008E7749"/>
    <w:rsid w:val="008F517A"/>
    <w:rsid w:val="008F7B1D"/>
    <w:rsid w:val="009031C9"/>
    <w:rsid w:val="00904606"/>
    <w:rsid w:val="00905265"/>
    <w:rsid w:val="009114EA"/>
    <w:rsid w:val="00915C69"/>
    <w:rsid w:val="00931B06"/>
    <w:rsid w:val="00944616"/>
    <w:rsid w:val="00954682"/>
    <w:rsid w:val="00965D59"/>
    <w:rsid w:val="00980260"/>
    <w:rsid w:val="009A459D"/>
    <w:rsid w:val="009B00CA"/>
    <w:rsid w:val="009B29BD"/>
    <w:rsid w:val="009B5B1E"/>
    <w:rsid w:val="009C1792"/>
    <w:rsid w:val="009C2DCB"/>
    <w:rsid w:val="009C5C52"/>
    <w:rsid w:val="009D5784"/>
    <w:rsid w:val="00A0616D"/>
    <w:rsid w:val="00A212CF"/>
    <w:rsid w:val="00A231CA"/>
    <w:rsid w:val="00A33B8D"/>
    <w:rsid w:val="00A35673"/>
    <w:rsid w:val="00A36382"/>
    <w:rsid w:val="00A424C8"/>
    <w:rsid w:val="00A80C6E"/>
    <w:rsid w:val="00A83DA1"/>
    <w:rsid w:val="00AC1B52"/>
    <w:rsid w:val="00AC67EB"/>
    <w:rsid w:val="00AC7E76"/>
    <w:rsid w:val="00AE2E24"/>
    <w:rsid w:val="00AE6F4F"/>
    <w:rsid w:val="00B05798"/>
    <w:rsid w:val="00B254FC"/>
    <w:rsid w:val="00B257CB"/>
    <w:rsid w:val="00B4175F"/>
    <w:rsid w:val="00B41CB4"/>
    <w:rsid w:val="00B60EDB"/>
    <w:rsid w:val="00B755A7"/>
    <w:rsid w:val="00B85D25"/>
    <w:rsid w:val="00BB38A4"/>
    <w:rsid w:val="00BD046E"/>
    <w:rsid w:val="00BF4D22"/>
    <w:rsid w:val="00C079C8"/>
    <w:rsid w:val="00C171B8"/>
    <w:rsid w:val="00C25940"/>
    <w:rsid w:val="00C2637A"/>
    <w:rsid w:val="00C42E17"/>
    <w:rsid w:val="00C65F71"/>
    <w:rsid w:val="00C722DA"/>
    <w:rsid w:val="00C75C23"/>
    <w:rsid w:val="00C815A5"/>
    <w:rsid w:val="00C82DE6"/>
    <w:rsid w:val="00C909BD"/>
    <w:rsid w:val="00C96A9B"/>
    <w:rsid w:val="00CA5589"/>
    <w:rsid w:val="00CB1FC3"/>
    <w:rsid w:val="00CE6CB5"/>
    <w:rsid w:val="00CF4393"/>
    <w:rsid w:val="00CF4AD7"/>
    <w:rsid w:val="00CF5421"/>
    <w:rsid w:val="00D022DB"/>
    <w:rsid w:val="00D11BE0"/>
    <w:rsid w:val="00D43EE7"/>
    <w:rsid w:val="00D70863"/>
    <w:rsid w:val="00D71989"/>
    <w:rsid w:val="00DB003B"/>
    <w:rsid w:val="00DB7BF4"/>
    <w:rsid w:val="00DC7FF6"/>
    <w:rsid w:val="00DD65F7"/>
    <w:rsid w:val="00DE170F"/>
    <w:rsid w:val="00DE21E1"/>
    <w:rsid w:val="00E006ED"/>
    <w:rsid w:val="00E207A9"/>
    <w:rsid w:val="00E230EE"/>
    <w:rsid w:val="00E303AD"/>
    <w:rsid w:val="00E46EE7"/>
    <w:rsid w:val="00E61AFC"/>
    <w:rsid w:val="00E61C68"/>
    <w:rsid w:val="00E765E9"/>
    <w:rsid w:val="00E8014E"/>
    <w:rsid w:val="00E87E3A"/>
    <w:rsid w:val="00E975D8"/>
    <w:rsid w:val="00EA1169"/>
    <w:rsid w:val="00EA64F9"/>
    <w:rsid w:val="00EC0BA5"/>
    <w:rsid w:val="00EC7819"/>
    <w:rsid w:val="00EC7D83"/>
    <w:rsid w:val="00ED53D4"/>
    <w:rsid w:val="00ED65D5"/>
    <w:rsid w:val="00EE039D"/>
    <w:rsid w:val="00EF4A70"/>
    <w:rsid w:val="00F05309"/>
    <w:rsid w:val="00F12D8D"/>
    <w:rsid w:val="00F1510D"/>
    <w:rsid w:val="00F213C9"/>
    <w:rsid w:val="00F21EC7"/>
    <w:rsid w:val="00F252A5"/>
    <w:rsid w:val="00F4119D"/>
    <w:rsid w:val="00F41BF2"/>
    <w:rsid w:val="00F5340F"/>
    <w:rsid w:val="00F53546"/>
    <w:rsid w:val="00F7172B"/>
    <w:rsid w:val="00F80F90"/>
    <w:rsid w:val="00F86A80"/>
    <w:rsid w:val="00F87612"/>
    <w:rsid w:val="00F90EB9"/>
    <w:rsid w:val="00F95A76"/>
    <w:rsid w:val="00FA645C"/>
    <w:rsid w:val="00FC5A9C"/>
    <w:rsid w:val="00FE5586"/>
    <w:rsid w:val="00FE7E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F053"/>
  <w15:chartTrackingRefBased/>
  <w15:docId w15:val="{EACB9C0F-E361-48CB-BD3B-62D46D25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788"/>
  </w:style>
  <w:style w:type="paragraph" w:styleId="Titolo1">
    <w:name w:val="heading 1"/>
    <w:basedOn w:val="Normale"/>
    <w:next w:val="Normale"/>
    <w:link w:val="Titolo1Carattere"/>
    <w:uiPriority w:val="9"/>
    <w:qFormat/>
    <w:rsid w:val="00E765E9"/>
    <w:pPr>
      <w:keepNext/>
      <w:keepLines/>
      <w:spacing w:before="240" w:after="0"/>
      <w:outlineLvl w:val="0"/>
    </w:pPr>
    <w:rPr>
      <w:rFonts w:ascii="Garamond" w:eastAsiaTheme="majorEastAsia" w:hAnsi="Garamond" w:cstheme="majorBidi"/>
      <w:color w:val="2F5496" w:themeColor="accent1" w:themeShade="BF"/>
      <w:sz w:val="32"/>
      <w:szCs w:val="32"/>
      <w:lang w:eastAsia="it-IT"/>
    </w:rPr>
  </w:style>
  <w:style w:type="paragraph" w:styleId="Titolo2">
    <w:name w:val="heading 2"/>
    <w:basedOn w:val="Normale"/>
    <w:next w:val="Normale"/>
    <w:link w:val="Titolo2Carattere"/>
    <w:uiPriority w:val="9"/>
    <w:semiHidden/>
    <w:unhideWhenUsed/>
    <w:qFormat/>
    <w:rsid w:val="00671E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671E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2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9BD"/>
  </w:style>
  <w:style w:type="paragraph" w:styleId="Pidipagina">
    <w:name w:val="footer"/>
    <w:basedOn w:val="Normale"/>
    <w:link w:val="PidipaginaCarattere"/>
    <w:uiPriority w:val="99"/>
    <w:unhideWhenUsed/>
    <w:rsid w:val="009B2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9BD"/>
  </w:style>
  <w:style w:type="table" w:styleId="Grigliatabella">
    <w:name w:val="Table Grid"/>
    <w:basedOn w:val="Tabellanormale"/>
    <w:uiPriority w:val="59"/>
    <w:rsid w:val="009B29BD"/>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body,Odsek zoznamu2,3"/>
    <w:basedOn w:val="Normale"/>
    <w:link w:val="ParagrafoelencoCarattere"/>
    <w:uiPriority w:val="1"/>
    <w:qFormat/>
    <w:rsid w:val="00164BD3"/>
    <w:pPr>
      <w:ind w:left="720"/>
      <w:contextualSpacing/>
    </w:pPr>
  </w:style>
  <w:style w:type="paragraph" w:styleId="Testonotaapidipagina">
    <w:name w:val="footnote text"/>
    <w:basedOn w:val="Normale"/>
    <w:link w:val="TestonotaapidipaginaCarattere"/>
    <w:uiPriority w:val="99"/>
    <w:unhideWhenUsed/>
    <w:rsid w:val="00175A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75A4D"/>
    <w:rPr>
      <w:sz w:val="20"/>
      <w:szCs w:val="20"/>
    </w:rPr>
  </w:style>
  <w:style w:type="character" w:styleId="Rimandonotaapidipagina">
    <w:name w:val="footnote reference"/>
    <w:basedOn w:val="Carpredefinitoparagrafo"/>
    <w:uiPriority w:val="99"/>
    <w:semiHidden/>
    <w:unhideWhenUsed/>
    <w:rsid w:val="00175A4D"/>
    <w:rPr>
      <w:vertAlign w:val="superscript"/>
    </w:rPr>
  </w:style>
  <w:style w:type="character" w:styleId="Collegamentoipertestuale">
    <w:name w:val="Hyperlink"/>
    <w:basedOn w:val="Carpredefinitoparagrafo"/>
    <w:uiPriority w:val="99"/>
    <w:unhideWhenUsed/>
    <w:rsid w:val="00AC1B52"/>
    <w:rPr>
      <w:color w:val="0563C1" w:themeColor="hyperlink"/>
      <w:u w:val="single"/>
    </w:rPr>
  </w:style>
  <w:style w:type="character" w:styleId="Menzionenonrisolta">
    <w:name w:val="Unresolved Mention"/>
    <w:basedOn w:val="Carpredefinitoparagrafo"/>
    <w:uiPriority w:val="99"/>
    <w:semiHidden/>
    <w:unhideWhenUsed/>
    <w:rsid w:val="00AC1B52"/>
    <w:rPr>
      <w:color w:val="605E5C"/>
      <w:shd w:val="clear" w:color="auto" w:fill="E1DFDD"/>
    </w:rPr>
  </w:style>
  <w:style w:type="character" w:customStyle="1" w:styleId="Titolo1Carattere">
    <w:name w:val="Titolo 1 Carattere"/>
    <w:basedOn w:val="Carpredefinitoparagrafo"/>
    <w:link w:val="Titolo1"/>
    <w:uiPriority w:val="9"/>
    <w:rsid w:val="00E765E9"/>
    <w:rPr>
      <w:rFonts w:ascii="Garamond" w:eastAsiaTheme="majorEastAsia" w:hAnsi="Garamond" w:cstheme="majorBidi"/>
      <w:color w:val="2F5496" w:themeColor="accent1" w:themeShade="BF"/>
      <w:sz w:val="32"/>
      <w:szCs w:val="32"/>
      <w:lang w:eastAsia="it-IT"/>
    </w:rPr>
  </w:style>
  <w:style w:type="character" w:customStyle="1" w:styleId="ParagrafoelencoCarattere">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1"/>
    <w:qFormat/>
    <w:rsid w:val="00E765E9"/>
  </w:style>
  <w:style w:type="paragraph" w:customStyle="1" w:styleId="youthaftitem">
    <w:name w:val="youth.af.t.item"/>
    <w:basedOn w:val="Normale"/>
    <w:uiPriority w:val="99"/>
    <w:rsid w:val="00DC7FF6"/>
    <w:pPr>
      <w:keepNext/>
      <w:tabs>
        <w:tab w:val="left" w:pos="425"/>
      </w:tabs>
      <w:spacing w:before="80" w:after="60" w:line="240" w:lineRule="auto"/>
      <w:ind w:left="142"/>
    </w:pPr>
    <w:rPr>
      <w:rFonts w:ascii="Arial" w:eastAsia="Times New Roman" w:hAnsi="Arial" w:cs="Times New Roman"/>
      <w:noProof/>
      <w:sz w:val="18"/>
      <w:szCs w:val="20"/>
      <w:lang w:val="en-GB"/>
    </w:rPr>
  </w:style>
  <w:style w:type="paragraph" w:customStyle="1" w:styleId="youthaff">
    <w:name w:val="youth.af.f"/>
    <w:basedOn w:val="Normale"/>
    <w:uiPriority w:val="99"/>
    <w:rsid w:val="00DC7FF6"/>
    <w:pPr>
      <w:keepNext/>
      <w:tabs>
        <w:tab w:val="left" w:pos="284"/>
      </w:tabs>
      <w:spacing w:before="60" w:after="60" w:line="240" w:lineRule="auto"/>
    </w:pPr>
    <w:rPr>
      <w:rFonts w:ascii="Arial" w:eastAsia="Times New Roman" w:hAnsi="Arial" w:cs="Times New Roman"/>
      <w:noProof/>
      <w:sz w:val="20"/>
      <w:szCs w:val="20"/>
      <w:lang w:val="en-GB"/>
    </w:rPr>
  </w:style>
  <w:style w:type="paragraph" w:customStyle="1" w:styleId="youthafxdistance">
    <w:name w:val="youth.af.x.distance"/>
    <w:basedOn w:val="Normale"/>
    <w:uiPriority w:val="99"/>
    <w:rsid w:val="00DC7FF6"/>
    <w:pPr>
      <w:keepNext/>
      <w:tabs>
        <w:tab w:val="left" w:pos="284"/>
      </w:tabs>
      <w:spacing w:before="60" w:after="60" w:line="240" w:lineRule="auto"/>
    </w:pPr>
    <w:rPr>
      <w:rFonts w:ascii="Arial" w:eastAsia="Times New Roman" w:hAnsi="Arial" w:cs="Times New Roman"/>
      <w:noProof/>
      <w:sz w:val="20"/>
      <w:szCs w:val="20"/>
      <w:lang w:val="en-GB"/>
    </w:rPr>
  </w:style>
  <w:style w:type="paragraph" w:styleId="Corpotesto">
    <w:name w:val="Body Text"/>
    <w:basedOn w:val="Normale"/>
    <w:link w:val="CorpotestoCarattere"/>
    <w:rsid w:val="00C82DE6"/>
    <w:pPr>
      <w:widowControl w:val="0"/>
      <w:suppressAutoHyphens/>
      <w:autoSpaceDE w:val="0"/>
      <w:autoSpaceDN w:val="0"/>
      <w:spacing w:after="0" w:line="240" w:lineRule="auto"/>
      <w:ind w:left="118"/>
      <w:textAlignment w:val="baseline"/>
    </w:pPr>
    <w:rPr>
      <w:rFonts w:ascii="Calibri" w:eastAsia="Calibri" w:hAnsi="Calibri" w:cs="Calibri"/>
    </w:rPr>
  </w:style>
  <w:style w:type="character" w:customStyle="1" w:styleId="CorpotestoCarattere">
    <w:name w:val="Corpo testo Carattere"/>
    <w:basedOn w:val="Carpredefinitoparagrafo"/>
    <w:link w:val="Corpotesto"/>
    <w:rsid w:val="00C82DE6"/>
    <w:rPr>
      <w:rFonts w:ascii="Calibri" w:eastAsia="Calibri" w:hAnsi="Calibri" w:cs="Calibri"/>
    </w:rPr>
  </w:style>
  <w:style w:type="paragraph" w:customStyle="1" w:styleId="Contenutocornice">
    <w:name w:val="Contenuto cornice"/>
    <w:basedOn w:val="Normale"/>
    <w:qFormat/>
    <w:rsid w:val="006E65A2"/>
    <w:pPr>
      <w:suppressAutoHyphens/>
    </w:pPr>
    <w:rPr>
      <w:rFonts w:ascii="Calibri" w:eastAsia="Calibri" w:hAnsi="Calibri" w:cs="Calibri"/>
    </w:rPr>
  </w:style>
  <w:style w:type="character" w:customStyle="1" w:styleId="Titolo2Carattere">
    <w:name w:val="Titolo 2 Carattere"/>
    <w:basedOn w:val="Carpredefinitoparagrafo"/>
    <w:link w:val="Titolo2"/>
    <w:uiPriority w:val="9"/>
    <w:semiHidden/>
    <w:rsid w:val="00671E42"/>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671E42"/>
    <w:rPr>
      <w:rFonts w:asciiTheme="majorHAnsi" w:eastAsiaTheme="majorEastAsia" w:hAnsiTheme="majorHAnsi" w:cstheme="majorBidi"/>
      <w:color w:val="1F3763" w:themeColor="accent1" w:themeShade="7F"/>
      <w:sz w:val="24"/>
      <w:szCs w:val="24"/>
    </w:rPr>
  </w:style>
  <w:style w:type="table" w:customStyle="1" w:styleId="Grigliatabella1">
    <w:name w:val="Griglia tabella1"/>
    <w:basedOn w:val="Tabellanormale"/>
    <w:next w:val="Grigliatabella"/>
    <w:uiPriority w:val="39"/>
    <w:rsid w:val="0035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CC73-2128-4083-A604-D490C498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1382</Words>
  <Characters>7881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Luana Ganino</cp:lastModifiedBy>
  <cp:revision>37</cp:revision>
  <dcterms:created xsi:type="dcterms:W3CDTF">2026-01-23T16:20:00Z</dcterms:created>
  <dcterms:modified xsi:type="dcterms:W3CDTF">2026-03-31T11:09:00Z</dcterms:modified>
</cp:coreProperties>
</file>